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38" w:rsidRPr="00F547F7" w:rsidRDefault="003904EA" w:rsidP="00571E38">
      <w:pPr>
        <w:jc w:val="center"/>
        <w:rPr>
          <w:sz w:val="26"/>
          <w:szCs w:val="26"/>
        </w:rPr>
      </w:pPr>
      <w:r w:rsidRPr="00F547F7">
        <w:rPr>
          <w:sz w:val="26"/>
          <w:szCs w:val="26"/>
        </w:rPr>
        <w:t>ЗАКЛЮЧЕНИЕ</w:t>
      </w:r>
    </w:p>
    <w:p w:rsidR="00010ECC" w:rsidRPr="00F547F7" w:rsidRDefault="00913B6C" w:rsidP="00010ECC">
      <w:pPr>
        <w:jc w:val="both"/>
        <w:rPr>
          <w:sz w:val="26"/>
          <w:szCs w:val="26"/>
        </w:rPr>
      </w:pPr>
      <w:r w:rsidRPr="00F547F7">
        <w:rPr>
          <w:sz w:val="26"/>
          <w:szCs w:val="26"/>
        </w:rPr>
        <w:t xml:space="preserve">о результатах </w:t>
      </w:r>
      <w:r w:rsidR="00344CA6" w:rsidRPr="00F547F7">
        <w:rPr>
          <w:sz w:val="26"/>
          <w:szCs w:val="26"/>
        </w:rPr>
        <w:t xml:space="preserve">публичных слушаний </w:t>
      </w:r>
      <w:r w:rsidR="0004640C" w:rsidRPr="00F547F7">
        <w:rPr>
          <w:sz w:val="26"/>
          <w:szCs w:val="26"/>
        </w:rPr>
        <w:t xml:space="preserve">по проекту </w:t>
      </w:r>
      <w:r w:rsidR="00333FE3" w:rsidRPr="00F547F7">
        <w:rPr>
          <w:sz w:val="26"/>
          <w:szCs w:val="26"/>
        </w:rPr>
        <w:t xml:space="preserve">о </w:t>
      </w:r>
      <w:r w:rsidR="0004640C" w:rsidRPr="00F547F7">
        <w:rPr>
          <w:sz w:val="26"/>
          <w:szCs w:val="26"/>
        </w:rPr>
        <w:t>внесени</w:t>
      </w:r>
      <w:r w:rsidR="00333FE3" w:rsidRPr="00F547F7">
        <w:rPr>
          <w:sz w:val="26"/>
          <w:szCs w:val="26"/>
        </w:rPr>
        <w:t>и</w:t>
      </w:r>
      <w:r w:rsidR="0004640C" w:rsidRPr="00F547F7">
        <w:rPr>
          <w:sz w:val="26"/>
          <w:szCs w:val="26"/>
        </w:rPr>
        <w:t xml:space="preserve"> изменений в правила землепользования и застройки </w:t>
      </w:r>
      <w:r w:rsidR="00AE6ADB" w:rsidRPr="00F547F7">
        <w:rPr>
          <w:sz w:val="26"/>
          <w:szCs w:val="26"/>
        </w:rPr>
        <w:t>Щепкин</w:t>
      </w:r>
      <w:r w:rsidR="00D630D5" w:rsidRPr="00F547F7">
        <w:rPr>
          <w:sz w:val="26"/>
          <w:szCs w:val="26"/>
        </w:rPr>
        <w:t>ского</w:t>
      </w:r>
      <w:r w:rsidR="001C3C08" w:rsidRPr="00F547F7">
        <w:rPr>
          <w:sz w:val="26"/>
          <w:szCs w:val="26"/>
        </w:rPr>
        <w:t xml:space="preserve"> сельского </w:t>
      </w:r>
      <w:r w:rsidR="0004640C" w:rsidRPr="00F547F7">
        <w:rPr>
          <w:sz w:val="26"/>
          <w:szCs w:val="26"/>
        </w:rPr>
        <w:t>поселения Аксайского района Ростовской области</w:t>
      </w:r>
    </w:p>
    <w:p w:rsidR="00E507B6" w:rsidRPr="00F547F7" w:rsidRDefault="00E507B6" w:rsidP="00344CA6">
      <w:pPr>
        <w:jc w:val="both"/>
        <w:rPr>
          <w:sz w:val="26"/>
          <w:szCs w:val="26"/>
        </w:rPr>
      </w:pPr>
    </w:p>
    <w:p w:rsidR="002A1F32" w:rsidRPr="00F547F7" w:rsidRDefault="007A1777" w:rsidP="002A1F32">
      <w:pPr>
        <w:rPr>
          <w:sz w:val="26"/>
          <w:szCs w:val="26"/>
        </w:rPr>
      </w:pPr>
      <w:r w:rsidRPr="00F547F7">
        <w:rPr>
          <w:sz w:val="26"/>
          <w:szCs w:val="26"/>
        </w:rPr>
        <w:t>25 сентября</w:t>
      </w:r>
      <w:r w:rsidR="008254CC" w:rsidRPr="00F547F7">
        <w:rPr>
          <w:sz w:val="26"/>
          <w:szCs w:val="26"/>
        </w:rPr>
        <w:t xml:space="preserve"> </w:t>
      </w:r>
      <w:r w:rsidR="0096495C" w:rsidRPr="00F547F7">
        <w:rPr>
          <w:sz w:val="26"/>
          <w:szCs w:val="26"/>
        </w:rPr>
        <w:t>202</w:t>
      </w:r>
      <w:r w:rsidR="00C213B9" w:rsidRPr="00F547F7">
        <w:rPr>
          <w:sz w:val="26"/>
          <w:szCs w:val="26"/>
        </w:rPr>
        <w:t>4</w:t>
      </w:r>
      <w:r w:rsidR="00AB6F03" w:rsidRPr="00F547F7">
        <w:rPr>
          <w:sz w:val="26"/>
          <w:szCs w:val="26"/>
        </w:rPr>
        <w:t xml:space="preserve"> </w:t>
      </w:r>
      <w:r w:rsidR="008254CC" w:rsidRPr="00F547F7">
        <w:rPr>
          <w:sz w:val="26"/>
          <w:szCs w:val="26"/>
        </w:rPr>
        <w:t>года</w:t>
      </w:r>
      <w:r w:rsidR="00913B6C" w:rsidRPr="00F547F7">
        <w:rPr>
          <w:sz w:val="26"/>
          <w:szCs w:val="26"/>
        </w:rPr>
        <w:tab/>
      </w:r>
      <w:r w:rsidR="00913B6C" w:rsidRPr="00F547F7">
        <w:rPr>
          <w:sz w:val="26"/>
          <w:szCs w:val="26"/>
        </w:rPr>
        <w:tab/>
      </w:r>
      <w:r w:rsidR="00913B6C" w:rsidRPr="00F547F7">
        <w:rPr>
          <w:sz w:val="26"/>
          <w:szCs w:val="26"/>
        </w:rPr>
        <w:tab/>
      </w:r>
      <w:r w:rsidR="00913B6C" w:rsidRPr="00F547F7">
        <w:rPr>
          <w:sz w:val="26"/>
          <w:szCs w:val="26"/>
        </w:rPr>
        <w:tab/>
      </w:r>
      <w:r w:rsidR="00913B6C" w:rsidRPr="00F547F7">
        <w:rPr>
          <w:sz w:val="26"/>
          <w:szCs w:val="26"/>
        </w:rPr>
        <w:tab/>
      </w:r>
      <w:r w:rsidR="00913B6C" w:rsidRPr="00F547F7">
        <w:rPr>
          <w:sz w:val="26"/>
          <w:szCs w:val="26"/>
        </w:rPr>
        <w:tab/>
      </w:r>
      <w:r w:rsidR="00913B6C" w:rsidRPr="00F547F7">
        <w:rPr>
          <w:sz w:val="26"/>
          <w:szCs w:val="26"/>
        </w:rPr>
        <w:tab/>
      </w:r>
      <w:r w:rsidR="00913B6C" w:rsidRPr="00F547F7">
        <w:rPr>
          <w:sz w:val="26"/>
          <w:szCs w:val="26"/>
        </w:rPr>
        <w:tab/>
        <w:t>г. Аксай</w:t>
      </w:r>
    </w:p>
    <w:p w:rsidR="00F547F7" w:rsidRPr="00F547F7" w:rsidRDefault="00F547F7" w:rsidP="008E0623">
      <w:pPr>
        <w:jc w:val="both"/>
        <w:rPr>
          <w:sz w:val="26"/>
          <w:szCs w:val="26"/>
        </w:rPr>
      </w:pPr>
    </w:p>
    <w:p w:rsidR="00A22560" w:rsidRPr="00F547F7" w:rsidRDefault="00A22560" w:rsidP="00A22560">
      <w:pPr>
        <w:ind w:firstLine="360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Члены комиссии по проведению публичных слушаний:</w:t>
      </w:r>
    </w:p>
    <w:p w:rsidR="00A22560" w:rsidRPr="00F547F7" w:rsidRDefault="00A22560" w:rsidP="00A22560">
      <w:pPr>
        <w:numPr>
          <w:ilvl w:val="0"/>
          <w:numId w:val="17"/>
        </w:numPr>
        <w:jc w:val="both"/>
        <w:rPr>
          <w:sz w:val="26"/>
          <w:szCs w:val="26"/>
        </w:rPr>
      </w:pPr>
      <w:r w:rsidRPr="00F547F7">
        <w:rPr>
          <w:sz w:val="26"/>
          <w:szCs w:val="26"/>
        </w:rPr>
        <w:t>Кириченко Игорь Сергеевич – главный архитектор Аксайского района, председатель комиссии;</w:t>
      </w:r>
    </w:p>
    <w:p w:rsidR="00A22560" w:rsidRPr="00F547F7" w:rsidRDefault="00A22560" w:rsidP="00A22560">
      <w:pPr>
        <w:numPr>
          <w:ilvl w:val="0"/>
          <w:numId w:val="17"/>
        </w:numPr>
        <w:jc w:val="both"/>
        <w:rPr>
          <w:sz w:val="26"/>
          <w:szCs w:val="26"/>
        </w:rPr>
      </w:pPr>
      <w:r w:rsidRPr="00F547F7">
        <w:rPr>
          <w:sz w:val="26"/>
          <w:szCs w:val="26"/>
        </w:rPr>
        <w:t>Леонов Владислав Сергеевич – начальник службы главного архитектора, секретарь комиссии;</w:t>
      </w:r>
    </w:p>
    <w:p w:rsidR="00A22560" w:rsidRPr="00F547F7" w:rsidRDefault="00C213B9" w:rsidP="00A22560">
      <w:pPr>
        <w:numPr>
          <w:ilvl w:val="0"/>
          <w:numId w:val="17"/>
        </w:numPr>
        <w:jc w:val="both"/>
        <w:rPr>
          <w:sz w:val="26"/>
          <w:szCs w:val="26"/>
        </w:rPr>
      </w:pPr>
      <w:r w:rsidRPr="00F547F7">
        <w:rPr>
          <w:sz w:val="26"/>
          <w:szCs w:val="26"/>
        </w:rPr>
        <w:t>Матвеев Александр Михайлович –</w:t>
      </w:r>
      <w:r w:rsidR="00413B2C" w:rsidRPr="00F547F7">
        <w:rPr>
          <w:sz w:val="26"/>
          <w:szCs w:val="26"/>
        </w:rPr>
        <w:t xml:space="preserve"> </w:t>
      </w:r>
      <w:r w:rsidR="00A22560" w:rsidRPr="00F547F7">
        <w:rPr>
          <w:sz w:val="26"/>
          <w:szCs w:val="26"/>
        </w:rPr>
        <w:t>глав</w:t>
      </w:r>
      <w:r w:rsidRPr="00F547F7">
        <w:rPr>
          <w:sz w:val="26"/>
          <w:szCs w:val="26"/>
        </w:rPr>
        <w:t>а</w:t>
      </w:r>
      <w:r w:rsidR="00A22560" w:rsidRPr="00F547F7">
        <w:rPr>
          <w:sz w:val="26"/>
          <w:szCs w:val="26"/>
        </w:rPr>
        <w:t xml:space="preserve"> Администрации Щепкинского сельского поселения;</w:t>
      </w:r>
    </w:p>
    <w:p w:rsidR="00A22560" w:rsidRPr="00F547F7" w:rsidRDefault="00A22560" w:rsidP="00A22560">
      <w:pPr>
        <w:numPr>
          <w:ilvl w:val="0"/>
          <w:numId w:val="17"/>
        </w:numPr>
        <w:jc w:val="both"/>
        <w:rPr>
          <w:sz w:val="26"/>
          <w:szCs w:val="26"/>
        </w:rPr>
      </w:pPr>
      <w:r w:rsidRPr="00F547F7">
        <w:rPr>
          <w:sz w:val="26"/>
          <w:szCs w:val="26"/>
        </w:rPr>
        <w:t>Половинка Елена Алексеевна – начальник отдела земельно-имущественных и архитектурно-градостроительных отношений Администрации Щепкинского сельского поселения;</w:t>
      </w:r>
    </w:p>
    <w:p w:rsidR="00A22560" w:rsidRPr="00F547F7" w:rsidRDefault="00A22560" w:rsidP="00A22560">
      <w:pPr>
        <w:numPr>
          <w:ilvl w:val="0"/>
          <w:numId w:val="17"/>
        </w:numPr>
        <w:jc w:val="both"/>
        <w:rPr>
          <w:sz w:val="26"/>
          <w:szCs w:val="26"/>
        </w:rPr>
      </w:pPr>
      <w:r w:rsidRPr="00F547F7">
        <w:rPr>
          <w:sz w:val="26"/>
          <w:szCs w:val="26"/>
        </w:rPr>
        <w:t>Алексаньян Тигран Валерьевич – председатель Собрания депутатов – глава Щепкинского сельского поселения.</w:t>
      </w:r>
    </w:p>
    <w:p w:rsidR="00F547F7" w:rsidRPr="00F547F7" w:rsidRDefault="00F547F7" w:rsidP="00F75D84">
      <w:pPr>
        <w:ind w:firstLine="360"/>
        <w:jc w:val="both"/>
        <w:rPr>
          <w:sz w:val="26"/>
          <w:szCs w:val="26"/>
        </w:rPr>
      </w:pPr>
    </w:p>
    <w:p w:rsidR="00692608" w:rsidRPr="00F547F7" w:rsidRDefault="00692608" w:rsidP="00F75D84">
      <w:pPr>
        <w:ind w:firstLine="360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Организатор публичных слушаний: Администрация Аксайского района.</w:t>
      </w:r>
    </w:p>
    <w:p w:rsidR="00F547F7" w:rsidRDefault="00F547F7" w:rsidP="00BA040E">
      <w:pPr>
        <w:ind w:firstLine="360"/>
        <w:jc w:val="both"/>
        <w:rPr>
          <w:sz w:val="26"/>
          <w:szCs w:val="26"/>
        </w:rPr>
      </w:pPr>
    </w:p>
    <w:p w:rsidR="00BA040E" w:rsidRPr="00F547F7" w:rsidRDefault="00BA040E" w:rsidP="00BA040E">
      <w:pPr>
        <w:ind w:firstLine="360"/>
        <w:jc w:val="both"/>
        <w:rPr>
          <w:sz w:val="26"/>
          <w:szCs w:val="26"/>
        </w:rPr>
      </w:pPr>
      <w:r w:rsidRPr="00F547F7">
        <w:rPr>
          <w:sz w:val="26"/>
          <w:szCs w:val="26"/>
        </w:rPr>
        <w:t xml:space="preserve">На публичных слушаниях </w:t>
      </w:r>
      <w:r w:rsidR="000539E7">
        <w:rPr>
          <w:sz w:val="26"/>
          <w:szCs w:val="26"/>
        </w:rPr>
        <w:t>присутст</w:t>
      </w:r>
      <w:r w:rsidRPr="00F547F7">
        <w:rPr>
          <w:sz w:val="26"/>
          <w:szCs w:val="26"/>
        </w:rPr>
        <w:t>вовал</w:t>
      </w:r>
      <w:r w:rsidR="000539E7">
        <w:rPr>
          <w:sz w:val="26"/>
          <w:szCs w:val="26"/>
        </w:rPr>
        <w:t xml:space="preserve"> 1</w:t>
      </w:r>
      <w:r w:rsidRPr="00F547F7">
        <w:rPr>
          <w:sz w:val="26"/>
          <w:szCs w:val="26"/>
        </w:rPr>
        <w:t xml:space="preserve"> участник</w:t>
      </w:r>
      <w:bookmarkStart w:id="0" w:name="_GoBack"/>
      <w:bookmarkEnd w:id="0"/>
      <w:r w:rsidRPr="00F547F7">
        <w:rPr>
          <w:sz w:val="26"/>
          <w:szCs w:val="26"/>
        </w:rPr>
        <w:t xml:space="preserve"> публичных слушаний.</w:t>
      </w:r>
    </w:p>
    <w:p w:rsidR="00F547F7" w:rsidRDefault="00F547F7" w:rsidP="00240634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240634" w:rsidRPr="00F547F7" w:rsidRDefault="00240634" w:rsidP="00240634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547F7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333FE3" w:rsidRPr="00F547F7">
        <w:rPr>
          <w:rFonts w:ascii="Times New Roman" w:hAnsi="Times New Roman" w:cs="Times New Roman"/>
          <w:sz w:val="26"/>
          <w:szCs w:val="26"/>
        </w:rPr>
        <w:t xml:space="preserve">о </w:t>
      </w:r>
      <w:r w:rsidRPr="00F547F7">
        <w:rPr>
          <w:rFonts w:ascii="Times New Roman" w:hAnsi="Times New Roman" w:cs="Times New Roman"/>
          <w:sz w:val="26"/>
          <w:szCs w:val="26"/>
        </w:rPr>
        <w:t>внесени</w:t>
      </w:r>
      <w:r w:rsidR="00333FE3" w:rsidRPr="00F547F7">
        <w:rPr>
          <w:rFonts w:ascii="Times New Roman" w:hAnsi="Times New Roman" w:cs="Times New Roman"/>
          <w:sz w:val="26"/>
          <w:szCs w:val="26"/>
        </w:rPr>
        <w:t>и</w:t>
      </w:r>
      <w:r w:rsidRPr="00F547F7">
        <w:rPr>
          <w:rFonts w:ascii="Times New Roman" w:hAnsi="Times New Roman" w:cs="Times New Roman"/>
          <w:sz w:val="26"/>
          <w:szCs w:val="26"/>
        </w:rPr>
        <w:t xml:space="preserve"> изменений в правила землепользования и застройки </w:t>
      </w:r>
      <w:r w:rsidR="00AE6ADB" w:rsidRPr="00F547F7">
        <w:rPr>
          <w:rFonts w:ascii="Times New Roman" w:hAnsi="Times New Roman" w:cs="Times New Roman"/>
          <w:sz w:val="26"/>
          <w:szCs w:val="26"/>
        </w:rPr>
        <w:t>Щепкинского</w:t>
      </w:r>
      <w:r w:rsidR="001C3C08" w:rsidRPr="00F547F7">
        <w:rPr>
          <w:rFonts w:ascii="Times New Roman" w:hAnsi="Times New Roman" w:cs="Times New Roman"/>
          <w:sz w:val="26"/>
          <w:szCs w:val="26"/>
        </w:rPr>
        <w:t xml:space="preserve"> сельского</w:t>
      </w:r>
      <w:r w:rsidRPr="00F547F7">
        <w:rPr>
          <w:rFonts w:ascii="Times New Roman" w:hAnsi="Times New Roman" w:cs="Times New Roman"/>
          <w:sz w:val="26"/>
          <w:szCs w:val="26"/>
        </w:rPr>
        <w:t xml:space="preserve"> поселения Аксайского района Ростовской области (далее – Проект правил землепользования и застройки) разработан на основании постановления Администрации Аксайского района от </w:t>
      </w:r>
      <w:r w:rsidR="00C213B9" w:rsidRPr="00F547F7">
        <w:rPr>
          <w:rFonts w:ascii="Times New Roman" w:hAnsi="Times New Roman" w:cs="Times New Roman"/>
          <w:sz w:val="26"/>
          <w:szCs w:val="26"/>
        </w:rPr>
        <w:t>1</w:t>
      </w:r>
      <w:r w:rsidR="00FD15B7" w:rsidRPr="00F547F7">
        <w:rPr>
          <w:rFonts w:ascii="Times New Roman" w:hAnsi="Times New Roman" w:cs="Times New Roman"/>
          <w:sz w:val="26"/>
          <w:szCs w:val="26"/>
        </w:rPr>
        <w:t>5</w:t>
      </w:r>
      <w:r w:rsidR="00C213B9" w:rsidRPr="00F547F7">
        <w:rPr>
          <w:rFonts w:ascii="Times New Roman" w:hAnsi="Times New Roman" w:cs="Times New Roman"/>
          <w:sz w:val="26"/>
          <w:szCs w:val="26"/>
        </w:rPr>
        <w:t xml:space="preserve"> </w:t>
      </w:r>
      <w:r w:rsidR="00FD15B7" w:rsidRPr="00F547F7">
        <w:rPr>
          <w:rFonts w:ascii="Times New Roman" w:hAnsi="Times New Roman" w:cs="Times New Roman"/>
          <w:sz w:val="26"/>
          <w:szCs w:val="26"/>
        </w:rPr>
        <w:t>апрел</w:t>
      </w:r>
      <w:r w:rsidR="00C213B9" w:rsidRPr="00F547F7">
        <w:rPr>
          <w:rFonts w:ascii="Times New Roman" w:hAnsi="Times New Roman" w:cs="Times New Roman"/>
          <w:sz w:val="26"/>
          <w:szCs w:val="26"/>
        </w:rPr>
        <w:t>я</w:t>
      </w:r>
      <w:r w:rsidR="001C3C08" w:rsidRPr="00F547F7">
        <w:rPr>
          <w:rFonts w:ascii="Times New Roman" w:hAnsi="Times New Roman" w:cs="Times New Roman"/>
          <w:sz w:val="26"/>
          <w:szCs w:val="26"/>
        </w:rPr>
        <w:t xml:space="preserve"> </w:t>
      </w:r>
      <w:r w:rsidRPr="00F547F7">
        <w:rPr>
          <w:rFonts w:ascii="Times New Roman" w:hAnsi="Times New Roman" w:cs="Times New Roman"/>
          <w:sz w:val="26"/>
          <w:szCs w:val="26"/>
        </w:rPr>
        <w:t>202</w:t>
      </w:r>
      <w:r w:rsidR="00C213B9" w:rsidRPr="00F547F7">
        <w:rPr>
          <w:rFonts w:ascii="Times New Roman" w:hAnsi="Times New Roman" w:cs="Times New Roman"/>
          <w:sz w:val="26"/>
          <w:szCs w:val="26"/>
        </w:rPr>
        <w:t>4</w:t>
      </w:r>
      <w:r w:rsidRPr="00F547F7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FD15B7" w:rsidRPr="00F547F7">
        <w:rPr>
          <w:rFonts w:ascii="Times New Roman" w:hAnsi="Times New Roman" w:cs="Times New Roman"/>
          <w:sz w:val="26"/>
          <w:szCs w:val="26"/>
        </w:rPr>
        <w:t>220</w:t>
      </w:r>
      <w:r w:rsidRPr="00F547F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547F7" w:rsidRDefault="00F547F7" w:rsidP="00240634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240634" w:rsidRPr="00F547F7" w:rsidRDefault="00240634" w:rsidP="00240634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547F7">
        <w:rPr>
          <w:rFonts w:ascii="Times New Roman" w:hAnsi="Times New Roman" w:cs="Times New Roman"/>
          <w:sz w:val="26"/>
          <w:szCs w:val="26"/>
        </w:rPr>
        <w:t xml:space="preserve">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</w:t>
      </w:r>
      <w:r w:rsidR="00FD15B7" w:rsidRPr="00F547F7">
        <w:rPr>
          <w:rFonts w:ascii="Times New Roman" w:hAnsi="Times New Roman" w:cs="Times New Roman"/>
          <w:sz w:val="26"/>
          <w:szCs w:val="26"/>
        </w:rPr>
        <w:t>19 апреля</w:t>
      </w:r>
      <w:r w:rsidR="00C213B9" w:rsidRPr="00F547F7">
        <w:rPr>
          <w:rFonts w:ascii="Times New Roman" w:hAnsi="Times New Roman" w:cs="Times New Roman"/>
          <w:sz w:val="26"/>
          <w:szCs w:val="26"/>
        </w:rPr>
        <w:t xml:space="preserve"> </w:t>
      </w:r>
      <w:r w:rsidRPr="00F547F7">
        <w:rPr>
          <w:rFonts w:ascii="Times New Roman" w:hAnsi="Times New Roman" w:cs="Times New Roman"/>
          <w:sz w:val="26"/>
          <w:szCs w:val="26"/>
        </w:rPr>
        <w:t>202</w:t>
      </w:r>
      <w:r w:rsidR="00C213B9" w:rsidRPr="00F547F7">
        <w:rPr>
          <w:rFonts w:ascii="Times New Roman" w:hAnsi="Times New Roman" w:cs="Times New Roman"/>
          <w:sz w:val="26"/>
          <w:szCs w:val="26"/>
        </w:rPr>
        <w:t>4</w:t>
      </w:r>
      <w:r w:rsidRPr="00F547F7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FD15B7" w:rsidRPr="00F547F7">
        <w:rPr>
          <w:rFonts w:ascii="Times New Roman" w:hAnsi="Times New Roman" w:cs="Times New Roman"/>
          <w:sz w:val="26"/>
          <w:szCs w:val="26"/>
        </w:rPr>
        <w:t>17</w:t>
      </w:r>
      <w:r w:rsidRPr="00F547F7">
        <w:rPr>
          <w:rFonts w:ascii="Times New Roman" w:hAnsi="Times New Roman" w:cs="Times New Roman"/>
          <w:sz w:val="26"/>
          <w:szCs w:val="26"/>
        </w:rPr>
        <w:t xml:space="preserve"> (1</w:t>
      </w:r>
      <w:r w:rsidR="00413B2C" w:rsidRPr="00F547F7">
        <w:rPr>
          <w:rFonts w:ascii="Times New Roman" w:hAnsi="Times New Roman" w:cs="Times New Roman"/>
          <w:sz w:val="26"/>
          <w:szCs w:val="26"/>
        </w:rPr>
        <w:t>4</w:t>
      </w:r>
      <w:r w:rsidR="00FD15B7" w:rsidRPr="00F547F7">
        <w:rPr>
          <w:rFonts w:ascii="Times New Roman" w:hAnsi="Times New Roman" w:cs="Times New Roman"/>
          <w:sz w:val="26"/>
          <w:szCs w:val="26"/>
        </w:rPr>
        <w:t>83</w:t>
      </w:r>
      <w:r w:rsidRPr="00F547F7">
        <w:rPr>
          <w:rFonts w:ascii="Times New Roman" w:hAnsi="Times New Roman" w:cs="Times New Roman"/>
          <w:sz w:val="26"/>
          <w:szCs w:val="26"/>
        </w:rPr>
        <w:t xml:space="preserve">).   </w:t>
      </w:r>
    </w:p>
    <w:p w:rsidR="00F547F7" w:rsidRDefault="00F547F7" w:rsidP="005E6739">
      <w:pPr>
        <w:ind w:firstLine="360"/>
        <w:jc w:val="both"/>
        <w:rPr>
          <w:sz w:val="26"/>
          <w:szCs w:val="26"/>
        </w:rPr>
      </w:pPr>
    </w:p>
    <w:p w:rsidR="00333FE3" w:rsidRPr="00F547F7" w:rsidRDefault="005E6739" w:rsidP="005E6739">
      <w:pPr>
        <w:ind w:firstLine="360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П</w:t>
      </w:r>
      <w:r w:rsidR="00333FE3" w:rsidRPr="00F547F7">
        <w:rPr>
          <w:sz w:val="26"/>
          <w:szCs w:val="26"/>
        </w:rPr>
        <w:t xml:space="preserve">роектом </w:t>
      </w:r>
      <w:r w:rsidRPr="00F547F7">
        <w:rPr>
          <w:sz w:val="26"/>
          <w:szCs w:val="26"/>
        </w:rPr>
        <w:t xml:space="preserve">правил землепользования и застройки </w:t>
      </w:r>
      <w:r w:rsidR="00333FE3" w:rsidRPr="00F547F7">
        <w:rPr>
          <w:sz w:val="26"/>
          <w:szCs w:val="26"/>
        </w:rPr>
        <w:t xml:space="preserve">предусмотрены следующие изменения: </w:t>
      </w:r>
    </w:p>
    <w:p w:rsidR="00C213B9" w:rsidRPr="00F547F7" w:rsidRDefault="00C213B9" w:rsidP="00C213B9">
      <w:pPr>
        <w:jc w:val="both"/>
        <w:rPr>
          <w:sz w:val="26"/>
          <w:szCs w:val="26"/>
        </w:rPr>
      </w:pPr>
      <w:r w:rsidRPr="00F547F7">
        <w:rPr>
          <w:sz w:val="26"/>
          <w:szCs w:val="26"/>
        </w:rPr>
        <w:t xml:space="preserve">В </w:t>
      </w:r>
      <w:r w:rsidR="002C7A49" w:rsidRPr="00F547F7">
        <w:rPr>
          <w:sz w:val="26"/>
          <w:szCs w:val="26"/>
        </w:rPr>
        <w:t>графическ</w:t>
      </w:r>
      <w:r w:rsidRPr="00F547F7">
        <w:rPr>
          <w:sz w:val="26"/>
          <w:szCs w:val="26"/>
        </w:rPr>
        <w:t>ой части:</w:t>
      </w:r>
    </w:p>
    <w:p w:rsidR="00FD15B7" w:rsidRPr="00F547F7" w:rsidRDefault="00FD15B7" w:rsidP="00FD15B7">
      <w:pPr>
        <w:numPr>
          <w:ilvl w:val="0"/>
          <w:numId w:val="19"/>
        </w:numPr>
        <w:jc w:val="both"/>
        <w:rPr>
          <w:sz w:val="26"/>
          <w:szCs w:val="26"/>
        </w:rPr>
      </w:pPr>
      <w:r w:rsidRPr="00F547F7">
        <w:rPr>
          <w:sz w:val="26"/>
          <w:szCs w:val="26"/>
        </w:rPr>
        <w:t>Утвердить карту границ территорий, в отношении которых предусмотрено комплексное развитие.</w:t>
      </w:r>
    </w:p>
    <w:p w:rsidR="00FD15B7" w:rsidRPr="00F547F7" w:rsidRDefault="00FD15B7" w:rsidP="00FD15B7">
      <w:pPr>
        <w:numPr>
          <w:ilvl w:val="0"/>
          <w:numId w:val="19"/>
        </w:numPr>
        <w:jc w:val="both"/>
        <w:rPr>
          <w:sz w:val="26"/>
          <w:szCs w:val="26"/>
        </w:rPr>
      </w:pPr>
      <w:r w:rsidRPr="00F547F7">
        <w:rPr>
          <w:sz w:val="26"/>
          <w:szCs w:val="26"/>
        </w:rPr>
        <w:t>В карте градостроительного зонирования:</w:t>
      </w:r>
    </w:p>
    <w:p w:rsidR="00FD15B7" w:rsidRPr="00F547F7" w:rsidRDefault="00FD15B7" w:rsidP="00FD15B7">
      <w:pPr>
        <w:numPr>
          <w:ilvl w:val="1"/>
          <w:numId w:val="19"/>
        </w:numPr>
        <w:ind w:left="284" w:firstLine="76"/>
        <w:jc w:val="both"/>
        <w:rPr>
          <w:sz w:val="26"/>
          <w:szCs w:val="26"/>
        </w:rPr>
      </w:pPr>
      <w:r w:rsidRPr="00F547F7">
        <w:rPr>
          <w:sz w:val="26"/>
          <w:szCs w:val="26"/>
          <w:lang w:eastAsia="ar-SA"/>
        </w:rPr>
        <w:t>Включить территориальную зону Т-1/2 «Зона автомобильного транспорта» в состав территориальной зоны Т-1/1 «Зона автомобильного транспорта».</w:t>
      </w:r>
    </w:p>
    <w:p w:rsidR="00FD15B7" w:rsidRPr="00F547F7" w:rsidRDefault="00FD15B7" w:rsidP="00FD15B7">
      <w:pPr>
        <w:numPr>
          <w:ilvl w:val="1"/>
          <w:numId w:val="19"/>
        </w:numPr>
        <w:ind w:left="284" w:firstLine="76"/>
        <w:jc w:val="both"/>
        <w:rPr>
          <w:sz w:val="26"/>
          <w:szCs w:val="26"/>
        </w:rPr>
      </w:pPr>
      <w:r w:rsidRPr="00F547F7">
        <w:rPr>
          <w:sz w:val="26"/>
          <w:szCs w:val="26"/>
        </w:rPr>
        <w:t xml:space="preserve">Включение земельных участков с кадастровыми номерами 61:02:0600004:3385, 61:02:0600004:3386 в состав территориальной зоны П-2/28 «Зона промышленных, производственных, коммунальных и складских объектов </w:t>
      </w:r>
      <w:r w:rsidRPr="00F547F7">
        <w:rPr>
          <w:sz w:val="26"/>
          <w:szCs w:val="26"/>
          <w:lang w:val="en-US"/>
        </w:rPr>
        <w:t>IV</w:t>
      </w:r>
      <w:r w:rsidRPr="00F547F7">
        <w:rPr>
          <w:sz w:val="26"/>
          <w:szCs w:val="26"/>
        </w:rPr>
        <w:t xml:space="preserve"> класса опасности».</w:t>
      </w:r>
    </w:p>
    <w:p w:rsidR="00FD15B7" w:rsidRPr="00F547F7" w:rsidRDefault="00FD15B7" w:rsidP="00FD15B7">
      <w:pPr>
        <w:numPr>
          <w:ilvl w:val="1"/>
          <w:numId w:val="19"/>
        </w:numPr>
        <w:ind w:left="284" w:firstLine="76"/>
        <w:jc w:val="both"/>
        <w:rPr>
          <w:sz w:val="26"/>
          <w:szCs w:val="26"/>
        </w:rPr>
      </w:pPr>
      <w:r w:rsidRPr="00F547F7">
        <w:rPr>
          <w:sz w:val="26"/>
          <w:szCs w:val="26"/>
        </w:rPr>
        <w:lastRenderedPageBreak/>
        <w:t>Установление границы территориальной зоны Ж-4/5 «</w:t>
      </w:r>
      <w:r w:rsidRPr="00F547F7">
        <w:rPr>
          <w:sz w:val="26"/>
          <w:szCs w:val="26"/>
          <w:lang w:eastAsia="ar-SA"/>
        </w:rPr>
        <w:t>Зона ведения садоводства в границе населенного пункта»</w:t>
      </w:r>
      <w:r w:rsidRPr="00F547F7">
        <w:rPr>
          <w:sz w:val="26"/>
          <w:szCs w:val="26"/>
        </w:rPr>
        <w:t xml:space="preserve"> по восточной границе земельного участка с кадастровым номером 61:02:0000000:7568.</w:t>
      </w:r>
    </w:p>
    <w:p w:rsidR="00FD15B7" w:rsidRPr="00F547F7" w:rsidRDefault="00FD15B7" w:rsidP="00FD15B7">
      <w:pPr>
        <w:numPr>
          <w:ilvl w:val="1"/>
          <w:numId w:val="19"/>
        </w:numPr>
        <w:ind w:left="284" w:firstLine="76"/>
        <w:jc w:val="both"/>
        <w:rPr>
          <w:sz w:val="26"/>
          <w:szCs w:val="26"/>
        </w:rPr>
      </w:pPr>
      <w:r w:rsidRPr="00F547F7">
        <w:rPr>
          <w:sz w:val="26"/>
          <w:szCs w:val="26"/>
        </w:rPr>
        <w:t xml:space="preserve">Включение земель, государственная собственность на которые не разграничена и расположенных южнее земельного участка с кадастровым номером 61:02:0081101:3519 в границах населенного пункта поселок Темерницкий, в состав территориальной зоны П-1/31 «Зона промышленных, производственных, коммунальных и складских объектов </w:t>
      </w:r>
      <w:r w:rsidRPr="00F547F7">
        <w:rPr>
          <w:sz w:val="26"/>
          <w:szCs w:val="26"/>
          <w:lang w:val="en-US"/>
        </w:rPr>
        <w:t>V</w:t>
      </w:r>
      <w:r w:rsidRPr="00F547F7">
        <w:rPr>
          <w:sz w:val="26"/>
          <w:szCs w:val="26"/>
        </w:rPr>
        <w:t xml:space="preserve"> класса опасности».</w:t>
      </w:r>
    </w:p>
    <w:p w:rsidR="00FD15B7" w:rsidRPr="00F547F7" w:rsidRDefault="00FD15B7" w:rsidP="00FD15B7">
      <w:pPr>
        <w:numPr>
          <w:ilvl w:val="1"/>
          <w:numId w:val="19"/>
        </w:numPr>
        <w:ind w:left="284" w:firstLine="76"/>
        <w:jc w:val="both"/>
        <w:rPr>
          <w:sz w:val="26"/>
          <w:szCs w:val="26"/>
        </w:rPr>
      </w:pPr>
      <w:r w:rsidRPr="00F547F7">
        <w:rPr>
          <w:sz w:val="26"/>
          <w:szCs w:val="26"/>
        </w:rPr>
        <w:t xml:space="preserve">Включение </w:t>
      </w:r>
      <w:r w:rsidRPr="00F547F7">
        <w:rPr>
          <w:color w:val="000000"/>
          <w:sz w:val="26"/>
          <w:szCs w:val="26"/>
        </w:rPr>
        <w:t>земельных участков с кадастровыми номерами 61:02:0600005:13897, 61:02:0600005:13898, 61:02:0600005:13899, 61:02:0600005:13525 в состав территориальной зоны Ж-2/16 «Зона развития малоэтажной жилой застройки».</w:t>
      </w:r>
    </w:p>
    <w:p w:rsidR="00FD15B7" w:rsidRPr="00F547F7" w:rsidRDefault="00FD15B7" w:rsidP="00FD15B7">
      <w:pPr>
        <w:numPr>
          <w:ilvl w:val="1"/>
          <w:numId w:val="19"/>
        </w:numPr>
        <w:ind w:left="284" w:firstLine="76"/>
        <w:jc w:val="both"/>
        <w:rPr>
          <w:sz w:val="26"/>
          <w:szCs w:val="26"/>
        </w:rPr>
      </w:pPr>
      <w:r w:rsidRPr="00F547F7">
        <w:rPr>
          <w:color w:val="000000"/>
          <w:sz w:val="26"/>
          <w:szCs w:val="26"/>
        </w:rPr>
        <w:t xml:space="preserve">Включить земельный участок с кадастровым номером </w:t>
      </w:r>
      <w:r w:rsidRPr="00F547F7">
        <w:rPr>
          <w:sz w:val="26"/>
          <w:szCs w:val="26"/>
        </w:rPr>
        <w:t>61:02:0501301:2804 в состав территориальной зоны ОД-1/12 «Зона коммерческого назначения».</w:t>
      </w:r>
    </w:p>
    <w:p w:rsidR="00FD15B7" w:rsidRPr="00F547F7" w:rsidRDefault="00FD15B7" w:rsidP="00FD15B7">
      <w:pPr>
        <w:numPr>
          <w:ilvl w:val="1"/>
          <w:numId w:val="19"/>
        </w:numPr>
        <w:ind w:left="284" w:firstLine="76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Приведение границ территориальной зоны Ж-2/11 в соответствие с генеральным планом Щепкинского сельского поселения.</w:t>
      </w:r>
    </w:p>
    <w:p w:rsidR="00FD15B7" w:rsidRPr="00F547F7" w:rsidRDefault="00FD15B7" w:rsidP="00FD15B7">
      <w:pPr>
        <w:numPr>
          <w:ilvl w:val="1"/>
          <w:numId w:val="19"/>
        </w:numPr>
        <w:ind w:left="284" w:firstLine="76"/>
        <w:jc w:val="both"/>
        <w:rPr>
          <w:sz w:val="26"/>
          <w:szCs w:val="26"/>
        </w:rPr>
      </w:pPr>
      <w:proofErr w:type="gramStart"/>
      <w:r w:rsidRPr="00F547F7">
        <w:rPr>
          <w:sz w:val="26"/>
          <w:szCs w:val="26"/>
        </w:rPr>
        <w:t>Включение земельных участков с кадастровыми номерами 61:02:0000000:6662, 61:02:0600005:9422, 61:02:0600005:9384, 61:02:0600005:9420, имеющих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 и расположенных под автомобильной дорогой общего пользования регионального значения «Соединительная автомобильная дорога от а/д</w:t>
      </w:r>
      <w:proofErr w:type="gramEnd"/>
      <w:r w:rsidRPr="00F547F7">
        <w:rPr>
          <w:sz w:val="26"/>
          <w:szCs w:val="26"/>
        </w:rPr>
        <w:t xml:space="preserve"> «Северный обход г. Ростова-на-Дону» до а/д «г. Ростов-на-Дону - сл. Родионово-Несветайская - г. Новошахтинск» в территориальную зону Т-1/1 «Зона автомобильного транспорта» в целях приведения в соответствие с генеральным планом Щепкинского сельского поселения.</w:t>
      </w:r>
    </w:p>
    <w:p w:rsidR="00FD15B7" w:rsidRPr="00F547F7" w:rsidRDefault="00FD15B7" w:rsidP="00FD15B7">
      <w:pPr>
        <w:numPr>
          <w:ilvl w:val="1"/>
          <w:numId w:val="19"/>
        </w:numPr>
        <w:ind w:left="284" w:firstLine="76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Уточнение границ территориальной зоны Ж-4/6 «Зона ведения садоводства в границе населенного пункта» в целях исключения пересечения с границами населенного пункта хутор Нижнетемерницкий.</w:t>
      </w:r>
    </w:p>
    <w:p w:rsidR="00FD15B7" w:rsidRPr="00F547F7" w:rsidRDefault="00FD15B7" w:rsidP="00FD15B7">
      <w:pPr>
        <w:numPr>
          <w:ilvl w:val="1"/>
          <w:numId w:val="19"/>
        </w:numPr>
        <w:ind w:left="284" w:firstLine="76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Уточнение границ территориальной зоны Р-2/13 «Зона ландшафтно-рекреационная» в целях исключения пересечения с границами населенного пункта хутор Нижнетемерницкий.</w:t>
      </w:r>
    </w:p>
    <w:p w:rsidR="00FD15B7" w:rsidRPr="00F547F7" w:rsidRDefault="00FD15B7" w:rsidP="00FD15B7">
      <w:pPr>
        <w:numPr>
          <w:ilvl w:val="1"/>
          <w:numId w:val="19"/>
        </w:numPr>
        <w:ind w:left="284" w:firstLine="76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Уточнение границ территориальной зоны Ж-2/17 «Зона развития малоэтажной жилой застройки» в целях исключения пересечения с границами населенного пункта хутор Нижнетемерницкий.</w:t>
      </w:r>
    </w:p>
    <w:p w:rsidR="00FD15B7" w:rsidRPr="00F547F7" w:rsidRDefault="00FD15B7" w:rsidP="00FD15B7">
      <w:pPr>
        <w:numPr>
          <w:ilvl w:val="0"/>
          <w:numId w:val="19"/>
        </w:numPr>
        <w:jc w:val="both"/>
        <w:rPr>
          <w:sz w:val="26"/>
          <w:szCs w:val="26"/>
        </w:rPr>
      </w:pPr>
      <w:r w:rsidRPr="00F547F7">
        <w:rPr>
          <w:sz w:val="26"/>
          <w:szCs w:val="26"/>
        </w:rPr>
        <w:t>В текстовой части:</w:t>
      </w:r>
    </w:p>
    <w:p w:rsidR="00FD15B7" w:rsidRPr="00F547F7" w:rsidRDefault="00FD15B7" w:rsidP="00FD15B7">
      <w:pPr>
        <w:jc w:val="both"/>
        <w:rPr>
          <w:sz w:val="26"/>
          <w:szCs w:val="26"/>
          <w:lang w:eastAsia="ar-SA"/>
        </w:rPr>
      </w:pPr>
      <w:r w:rsidRPr="00F547F7">
        <w:rPr>
          <w:sz w:val="26"/>
          <w:szCs w:val="26"/>
          <w:lang w:eastAsia="ar-SA"/>
        </w:rPr>
        <w:t>3.1. Исключить территориальную зону Т-1/2 «Зона автомобильного транспорта».</w:t>
      </w:r>
    </w:p>
    <w:p w:rsidR="00FD15B7" w:rsidRPr="00F547F7" w:rsidRDefault="00FD15B7" w:rsidP="00FD15B7">
      <w:pPr>
        <w:jc w:val="both"/>
        <w:rPr>
          <w:sz w:val="26"/>
          <w:szCs w:val="26"/>
        </w:rPr>
      </w:pPr>
      <w:r w:rsidRPr="00F547F7">
        <w:rPr>
          <w:sz w:val="26"/>
          <w:szCs w:val="26"/>
          <w:lang w:eastAsia="ar-SA"/>
        </w:rPr>
        <w:t xml:space="preserve">3.2. </w:t>
      </w:r>
      <w:proofErr w:type="gramStart"/>
      <w:r w:rsidRPr="00F547F7">
        <w:rPr>
          <w:sz w:val="26"/>
          <w:szCs w:val="26"/>
        </w:rPr>
        <w:t>Установить минимальный процент застройки основными объектами капитального строительства 10 % для всех видов разрешенного использования, кроме видов разрешенного использования</w:t>
      </w:r>
      <w:r w:rsidR="005F69DA" w:rsidRPr="00F547F7">
        <w:rPr>
          <w:sz w:val="26"/>
          <w:szCs w:val="26"/>
        </w:rPr>
        <w:t xml:space="preserve">, перечисленных в пунктах </w:t>
      </w:r>
      <w:r w:rsidR="00F547F7" w:rsidRPr="00F547F7">
        <w:rPr>
          <w:sz w:val="26"/>
          <w:szCs w:val="26"/>
        </w:rPr>
        <w:t>3.3, 3.4, 3.5 проекта правил землепользования и застройки Щепкинского сельского поселения, а также видов разрешенного использования</w:t>
      </w:r>
      <w:r w:rsidRPr="00F547F7">
        <w:rPr>
          <w:sz w:val="26"/>
          <w:szCs w:val="26"/>
        </w:rPr>
        <w:t xml:space="preserve"> 2.1 «Для индивидуального жилищного строительства», 2.2 «Для ведения личного подсобного хозяйства (приусадебный земельный участок)», 2.3 «Блокированная жилая застройка», 2.1.1 «Малоэтажная многоквартирная жилая застройка</w:t>
      </w:r>
      <w:proofErr w:type="gramEnd"/>
      <w:r w:rsidRPr="00F547F7">
        <w:rPr>
          <w:sz w:val="26"/>
          <w:szCs w:val="26"/>
        </w:rPr>
        <w:t xml:space="preserve">», 2.5 «Среднеэтажная жилая застройка», 2.6 </w:t>
      </w:r>
      <w:r w:rsidRPr="00F547F7">
        <w:rPr>
          <w:sz w:val="26"/>
          <w:szCs w:val="26"/>
        </w:rPr>
        <w:lastRenderedPageBreak/>
        <w:t>«</w:t>
      </w:r>
      <w:r w:rsidRPr="00F547F7">
        <w:rPr>
          <w:sz w:val="26"/>
          <w:szCs w:val="26"/>
          <w:lang w:eastAsia="ar-SA"/>
        </w:rPr>
        <w:t>Многоэтажная жилая застройка (высотная застройка)</w:t>
      </w:r>
      <w:r w:rsidRPr="00F547F7">
        <w:rPr>
          <w:sz w:val="26"/>
          <w:szCs w:val="26"/>
        </w:rPr>
        <w:t>», 12.0.2 «</w:t>
      </w:r>
      <w:r w:rsidRPr="00F547F7">
        <w:rPr>
          <w:rFonts w:eastAsia="MS Mincho"/>
          <w:sz w:val="26"/>
          <w:szCs w:val="26"/>
          <w:lang w:eastAsia="ar-SA"/>
        </w:rPr>
        <w:t>Благоустройство территории».</w:t>
      </w:r>
    </w:p>
    <w:p w:rsidR="00FD15B7" w:rsidRPr="00F547F7" w:rsidRDefault="00FD15B7" w:rsidP="00FD15B7">
      <w:pPr>
        <w:jc w:val="both"/>
        <w:rPr>
          <w:sz w:val="26"/>
          <w:szCs w:val="26"/>
        </w:rPr>
      </w:pPr>
      <w:r w:rsidRPr="00F547F7">
        <w:rPr>
          <w:sz w:val="26"/>
          <w:szCs w:val="26"/>
        </w:rPr>
        <w:t xml:space="preserve">3.3. </w:t>
      </w:r>
      <w:proofErr w:type="gramStart"/>
      <w:r w:rsidRPr="00F547F7">
        <w:rPr>
          <w:sz w:val="26"/>
          <w:szCs w:val="26"/>
        </w:rPr>
        <w:t>Установить следующий градостроительный регламент территориальных зон П-1/1, П-1/2, П-1/3, П-1/4, П-1/5, П-1/6, П-1/7, П-1/8, П-1/9, П-1/10, П-1/11, П-1/12, П-1/13, П-1/14, П-1/15, П-1/16, П-1/17, П-1/18, П-1/19, П-1/20, П-1/21, П-1/22, П-1/23, П-1/24, П-1/25, П-1/26, П-1/27</w:t>
      </w:r>
      <w:proofErr w:type="gramEnd"/>
      <w:r w:rsidRPr="00F547F7">
        <w:rPr>
          <w:sz w:val="26"/>
          <w:szCs w:val="26"/>
        </w:rPr>
        <w:t>, П-1/28, П-1/29, П-1/30, П-1/31, П-1/32, П-1/33, П-1/34, П-1/35, П-1/36, П-1/37, П-1/38 «Зона промышленных, производственных, коммунальных и складских объектов V класса опасности»</w:t>
      </w:r>
    </w:p>
    <w:p w:rsidR="00FD15B7" w:rsidRPr="00F547F7" w:rsidRDefault="00FD15B7" w:rsidP="00FD15B7">
      <w:pPr>
        <w:ind w:firstLine="708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Зона выделена в целях обеспечения комплексного и устойчивого развития территории сельского поселения с учетом решений генерального плана и правовых условий формирования предприятий и произво</w:t>
      </w:r>
      <w:proofErr w:type="gramStart"/>
      <w:r w:rsidRPr="00F547F7">
        <w:rPr>
          <w:sz w:val="26"/>
          <w:szCs w:val="26"/>
        </w:rPr>
        <w:t>дств в гр</w:t>
      </w:r>
      <w:proofErr w:type="gramEnd"/>
      <w:r w:rsidRPr="00F547F7">
        <w:rPr>
          <w:sz w:val="26"/>
          <w:szCs w:val="26"/>
        </w:rPr>
        <w:t>аницах территориальной зоны с санитарно-защитной зоной не более 50 метров с низкими уровнями шума и загрязнения. Допускается размещение объектов недвижимости субъектов малого предпринимательства, широкий спектр коммерческих услуг, сопровождающих производственную деятельность.</w:t>
      </w:r>
    </w:p>
    <w:p w:rsidR="00FD15B7" w:rsidRPr="00F547F7" w:rsidRDefault="00FD15B7" w:rsidP="00FD15B7">
      <w:pPr>
        <w:jc w:val="both"/>
        <w:rPr>
          <w:sz w:val="26"/>
          <w:szCs w:val="26"/>
        </w:rPr>
      </w:pPr>
      <w:r w:rsidRPr="00F547F7">
        <w:rPr>
          <w:sz w:val="26"/>
          <w:szCs w:val="26"/>
        </w:rPr>
        <w:tab/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FD15B7" w:rsidRPr="00F547F7" w:rsidRDefault="00FD15B7" w:rsidP="00FD15B7">
      <w:pPr>
        <w:ind w:firstLine="708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Размещение объектов капитального строительства осуществляется при условии обязательной подготовки документации по планировке территории. Подготовка документации по планировке территории осуществляется в соответствии с градостроительными регламентами данной территориальной зоны.</w:t>
      </w:r>
    </w:p>
    <w:p w:rsidR="00FD15B7" w:rsidRPr="00F547F7" w:rsidRDefault="00FD15B7" w:rsidP="00FD15B7">
      <w:pPr>
        <w:ind w:firstLine="708"/>
        <w:jc w:val="both"/>
        <w:rPr>
          <w:sz w:val="26"/>
          <w:szCs w:val="26"/>
        </w:rPr>
      </w:pPr>
      <w:r w:rsidRPr="00F547F7">
        <w:rPr>
          <w:bCs/>
          <w:sz w:val="26"/>
          <w:szCs w:val="26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:rsidR="00FD15B7" w:rsidRPr="00F547F7" w:rsidRDefault="00FD15B7" w:rsidP="00FD15B7">
      <w:pPr>
        <w:ind w:firstLine="708"/>
        <w:jc w:val="both"/>
      </w:pPr>
      <w:r w:rsidRPr="00F547F7">
        <w:rPr>
          <w:rFonts w:eastAsia="SimSun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126"/>
        <w:gridCol w:w="3331"/>
        <w:gridCol w:w="3331"/>
      </w:tblGrid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tabs>
                <w:tab w:val="left" w:pos="2520"/>
              </w:tabs>
              <w:jc w:val="center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код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jc w:val="center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виды использования земельных участков</w:t>
            </w:r>
          </w:p>
        </w:tc>
        <w:tc>
          <w:tcPr>
            <w:tcW w:w="3331" w:type="dxa"/>
            <w:tcBorders>
              <w:bottom w:val="single" w:sz="4" w:space="0" w:color="auto"/>
            </w:tcBorders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6.2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Тяжелая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капитального строительства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 не более 50м.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t>Минимальный процент застройки 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22%.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Минимальные отступы от </w:t>
            </w:r>
            <w:r w:rsidRPr="00F547F7">
              <w:rPr>
                <w:rFonts w:eastAsia="SimSun"/>
                <w:lang w:eastAsia="zh-CN"/>
              </w:rPr>
              <w:lastRenderedPageBreak/>
              <w:t>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6.2.1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Автомобилестроительная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капитального строительства, предназначенные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двигателей.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50%.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6.3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Легкая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21%.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6.3.1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Фармацевтическая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Объекты капитального строительства, предназначенные для фармацевтического производства, в том числе объектов, в отношении которых предусматривается установление охранных или </w:t>
            </w:r>
            <w:r w:rsidRPr="00F547F7">
              <w:rPr>
                <w:rFonts w:eastAsia="SimSun"/>
                <w:lang w:eastAsia="zh-CN"/>
              </w:rPr>
              <w:lastRenderedPageBreak/>
              <w:t>санитарно-защитных зон не более 100м.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Предельная высота зданий, строений, </w:t>
            </w:r>
            <w:r w:rsidRPr="00F547F7">
              <w:rPr>
                <w:rFonts w:eastAsia="SimSun"/>
                <w:lang w:eastAsia="zh-CN"/>
              </w:rPr>
              <w:lastRenderedPageBreak/>
              <w:t>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32%.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6.4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Пищевая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изделий.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33%.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6.5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Нефтехимическая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капитального строительства, предназначенные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28%.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6.7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Энергетика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гидроэнергетики, тепловые станции и другие электростанции,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21%.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5808"/>
        </w:trPr>
        <w:tc>
          <w:tcPr>
            <w:tcW w:w="959" w:type="dxa"/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2.7.2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t>Размещение гаражей для собственных нужд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Максимальная/минимальная площадь земельных участков – 250 кв. м/18 кв.м.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Предельная высота зданий, строений, сооружений от уровня земли - 4 м.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Максимальный процент застройки в границах земельного участка – 100%.</w:t>
            </w:r>
          </w:p>
          <w:p w:rsidR="00FD15B7" w:rsidRPr="00F547F7" w:rsidRDefault="00FD15B7" w:rsidP="005F69DA">
            <w:pPr>
              <w:ind w:firstLine="426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ind w:firstLine="426"/>
              <w:rPr>
                <w:rFonts w:eastAsia="SimSun"/>
                <w:lang w:eastAsia="zh-CN"/>
              </w:rPr>
            </w:pPr>
            <w:r w:rsidRPr="00F547F7"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7078"/>
        </w:trPr>
        <w:tc>
          <w:tcPr>
            <w:tcW w:w="959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lastRenderedPageBreak/>
              <w:t>4.4.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Магазины</w:t>
            </w:r>
          </w:p>
        </w:tc>
        <w:tc>
          <w:tcPr>
            <w:tcW w:w="3331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r w:rsidRPr="00F547F7">
              <w:rPr>
                <w:rFonts w:eastAsia="SimSun"/>
              </w:rPr>
              <w:t xml:space="preserve">Объекты капитального строительства, </w:t>
            </w:r>
            <w:r w:rsidRPr="00F547F7">
              <w:t>нестационарные торговые объекты</w:t>
            </w:r>
            <w:r w:rsidRPr="00F547F7">
              <w:rPr>
                <w:rFonts w:eastAsia="SimSun"/>
              </w:rPr>
              <w:t>, предназначенные для продажи товаров, торговая площадь которых составляет до 5000 кв. м</w:t>
            </w:r>
            <w:r w:rsidRPr="00F547F7">
              <w:t>.</w:t>
            </w:r>
          </w:p>
          <w:p w:rsidR="00FD15B7" w:rsidRPr="00F547F7" w:rsidRDefault="00FD15B7" w:rsidP="005F69DA"/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</w:rPr>
            </w:pPr>
            <w:r w:rsidRPr="00F547F7">
              <w:rPr>
                <w:rFonts w:eastAsia="SimSun"/>
              </w:rPr>
              <w:t>Максимальная/минимальная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jc w:val="both"/>
              <w:rPr>
                <w:rFonts w:eastAsia="SimSun"/>
              </w:rPr>
            </w:pPr>
            <w:r w:rsidRPr="00F547F7">
              <w:rPr>
                <w:rFonts w:eastAsia="SimSu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</w:rPr>
            </w:pPr>
            <w:r w:rsidRPr="00F547F7">
              <w:rPr>
                <w:rFonts w:eastAsia="SimSun"/>
              </w:rPr>
              <w:t xml:space="preserve">Максимальное количество надземных этажей зданий не нормируется. 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</w:rPr>
            </w:pPr>
            <w:r w:rsidRPr="00F547F7">
              <w:rPr>
                <w:rFonts w:eastAsia="SimSu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jc w:val="both"/>
            </w:pPr>
            <w:r w:rsidRPr="00F547F7"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6.9</w:t>
            </w:r>
          </w:p>
        </w:tc>
        <w:tc>
          <w:tcPr>
            <w:tcW w:w="2126" w:type="dxa"/>
            <w:tcBorders>
              <w:bottom w:val="nil"/>
            </w:tcBorders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Склад</w:t>
            </w:r>
          </w:p>
        </w:tc>
        <w:tc>
          <w:tcPr>
            <w:tcW w:w="3331" w:type="dxa"/>
            <w:tcBorders>
              <w:bottom w:val="nil"/>
            </w:tcBorders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proofErr w:type="gramStart"/>
            <w:r w:rsidRPr="00F547F7">
              <w:rPr>
                <w:rFonts w:eastAsia="SimSun"/>
                <w:lang w:eastAsia="zh-C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21%.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tabs>
                <w:tab w:val="left" w:pos="2520"/>
              </w:tabs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6.11</w:t>
            </w:r>
          </w:p>
        </w:tc>
        <w:tc>
          <w:tcPr>
            <w:tcW w:w="2126" w:type="dxa"/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Целлюлозно-бумажная промышленность</w:t>
            </w:r>
          </w:p>
        </w:tc>
        <w:tc>
          <w:tcPr>
            <w:tcW w:w="3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Объекты капитального строительства, предназначенные для </w:t>
            </w:r>
            <w:r w:rsidRPr="00F547F7">
              <w:rPr>
                <w:rFonts w:eastAsia="SimSun"/>
                <w:lang w:eastAsia="zh-CN"/>
              </w:rPr>
              <w:lastRenderedPageBreak/>
              <w:t>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35%.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tabs>
                <w:tab w:val="left" w:pos="2520"/>
              </w:tabs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6.12</w:t>
            </w:r>
          </w:p>
        </w:tc>
        <w:tc>
          <w:tcPr>
            <w:tcW w:w="2126" w:type="dxa"/>
            <w:tcBorders>
              <w:bottom w:val="nil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Научно-производственная деятельность</w:t>
            </w:r>
          </w:p>
        </w:tc>
        <w:tc>
          <w:tcPr>
            <w:tcW w:w="3331" w:type="dxa"/>
            <w:tcBorders>
              <w:bottom w:val="nil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 xml:space="preserve">Размещение технологических, промышленных, агропромышленных парков, </w:t>
            </w:r>
            <w:proofErr w:type="gramStart"/>
            <w:r w:rsidRPr="00F547F7">
              <w:rPr>
                <w:rFonts w:eastAsia="MS Mincho"/>
                <w:lang w:eastAsia="ar-SA"/>
              </w:rPr>
              <w:t>бизнес-инкубаторов</w:t>
            </w:r>
            <w:proofErr w:type="gramEnd"/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21%.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5B7" w:rsidRPr="00F547F7" w:rsidRDefault="00FD15B7" w:rsidP="005F69DA">
            <w:pPr>
              <w:suppressAutoHyphens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t>4.9.1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Объекты дорожного сервиса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90" w:history="1">
              <w:r w:rsidRPr="00F547F7">
                <w:rPr>
                  <w:rFonts w:eastAsia="MS Mincho"/>
                  <w:lang w:eastAsia="ar-SA"/>
                </w:rPr>
                <w:t>кодами 4.9.1.1</w:t>
              </w:r>
            </w:hyperlink>
            <w:r w:rsidRPr="00F547F7">
              <w:rPr>
                <w:rFonts w:eastAsia="MS Mincho"/>
                <w:lang w:eastAsia="ar-SA"/>
              </w:rPr>
              <w:t xml:space="preserve"> - </w:t>
            </w:r>
            <w:hyperlink w:anchor="P402" w:history="1">
              <w:r w:rsidRPr="00F547F7">
                <w:rPr>
                  <w:rFonts w:eastAsia="MS Mincho"/>
                  <w:lang w:eastAsia="ar-SA"/>
                </w:rPr>
                <w:t>4.9.1.4</w:t>
              </w:r>
            </w:hyperlink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 xml:space="preserve">Максимальный процент застройки в границах </w:t>
            </w:r>
            <w:r w:rsidRPr="00F547F7">
              <w:rPr>
                <w:rFonts w:eastAsia="SimSun"/>
                <w:lang w:eastAsia="ar-SA"/>
              </w:rPr>
              <w:lastRenderedPageBreak/>
              <w:t>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5B7" w:rsidRPr="00F547F7" w:rsidRDefault="00FD15B7" w:rsidP="005F69DA">
            <w:pPr>
              <w:suppressAutoHyphens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lastRenderedPageBreak/>
              <w:t>4.9.1.1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Заправка транспортных средств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10%.</w:t>
            </w:r>
          </w:p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5B7" w:rsidRPr="00F547F7" w:rsidRDefault="00FD15B7" w:rsidP="005F69DA">
            <w:pPr>
              <w:suppressAutoHyphens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t>4.9.1.2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Обеспечение дорожного отдыха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 xml:space="preserve">Минимальные отступы от границ соседнего участка - 1 </w:t>
            </w:r>
            <w:r w:rsidRPr="00F547F7">
              <w:rPr>
                <w:rFonts w:eastAsia="SimSun"/>
                <w:lang w:eastAsia="ar-SA"/>
              </w:rPr>
              <w:lastRenderedPageBreak/>
              <w:t>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5B7" w:rsidRPr="00F547F7" w:rsidRDefault="00FD15B7" w:rsidP="005F69DA">
            <w:pPr>
              <w:suppressAutoHyphens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lastRenderedPageBreak/>
              <w:t>4.9.1.3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suppressAutoHyphens/>
              <w:ind w:firstLine="142"/>
              <w:jc w:val="both"/>
              <w:rPr>
                <w:lang w:eastAsia="ar-SA"/>
              </w:rPr>
            </w:pPr>
            <w:r w:rsidRPr="00F547F7">
              <w:rPr>
                <w:lang w:eastAsia="ar-SA"/>
              </w:rPr>
              <w:t>Автомобильные мойки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suppressAutoHyphens/>
              <w:ind w:firstLine="142"/>
              <w:jc w:val="both"/>
              <w:rPr>
                <w:lang w:eastAsia="ar-SA"/>
              </w:rPr>
            </w:pPr>
            <w:r w:rsidRPr="00F547F7">
              <w:rPr>
                <w:lang w:eastAsia="ar-SA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5B7" w:rsidRPr="00F547F7" w:rsidRDefault="00FD15B7" w:rsidP="005F69DA">
            <w:pPr>
              <w:suppressAutoHyphens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t>4.9.1.4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suppressAutoHyphens/>
              <w:ind w:firstLine="142"/>
              <w:jc w:val="both"/>
              <w:rPr>
                <w:lang w:eastAsia="ar-SA"/>
              </w:rPr>
            </w:pPr>
            <w:r w:rsidRPr="00F547F7">
              <w:rPr>
                <w:lang w:eastAsia="ar-SA"/>
              </w:rPr>
              <w:t>Ремонт автомобилей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suppressAutoHyphens/>
              <w:ind w:firstLine="142"/>
              <w:jc w:val="both"/>
              <w:rPr>
                <w:lang w:eastAsia="ar-SA"/>
              </w:rPr>
            </w:pPr>
            <w:r w:rsidRPr="00F547F7">
              <w:rPr>
                <w:lang w:eastAsia="ar-SA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4604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7.2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r w:rsidRPr="00F547F7">
              <w:t>Автомобильный транспорт</w:t>
            </w:r>
          </w:p>
        </w:tc>
        <w:tc>
          <w:tcPr>
            <w:tcW w:w="3331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pPr>
              <w:jc w:val="both"/>
            </w:pPr>
            <w:r w:rsidRPr="00F547F7"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ind w:firstLine="426"/>
              <w:jc w:val="both"/>
              <w:rPr>
                <w:rFonts w:eastAsia="SimSun"/>
              </w:rPr>
            </w:pPr>
            <w:r w:rsidRPr="00F547F7"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tabs>
                <w:tab w:val="left" w:pos="2520"/>
              </w:tabs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12.0.1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Улично-дорожная сеть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 w:rsidRPr="00F547F7">
              <w:rPr>
                <w:rFonts w:eastAsia="SimSun"/>
                <w:lang w:eastAsia="zh-CN"/>
              </w:rPr>
              <w:t>дств в гр</w:t>
            </w:r>
            <w:proofErr w:type="gramEnd"/>
            <w:r w:rsidRPr="00F547F7">
              <w:rPr>
                <w:rFonts w:eastAsia="SimSun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Максимальный процент застройки в границах земельного участка не нормируется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нормируется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tabs>
                <w:tab w:val="left" w:pos="2520"/>
              </w:tabs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12.0.2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Благоустройство территории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туалетов, тротуаров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подлежит нормированию.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подлежит нормированию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нормируется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6.3.3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r w:rsidRPr="00F547F7">
              <w:rPr>
                <w:shd w:val="clear" w:color="auto" w:fill="FFFFFF"/>
              </w:rPr>
              <w:t>Электронная промышленность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jc w:val="both"/>
            </w:pPr>
            <w:r w:rsidRPr="00F547F7">
              <w:rPr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50 %.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6.3.4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r w:rsidRPr="00F547F7">
              <w:rPr>
                <w:shd w:val="clear" w:color="auto" w:fill="FFFFFF"/>
              </w:rPr>
              <w:t>Ювелирная промышленность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jc w:val="both"/>
            </w:pPr>
            <w:r w:rsidRPr="00F547F7">
              <w:rPr>
                <w:shd w:val="clear" w:color="auto" w:fill="FFFFFF"/>
              </w:rPr>
              <w:t xml:space="preserve">Размещение объектов капитального строительства, предназначенных для </w:t>
            </w:r>
            <w:r w:rsidRPr="00F547F7">
              <w:rPr>
                <w:shd w:val="clear" w:color="auto" w:fill="FFFFFF"/>
              </w:rPr>
              <w:lastRenderedPageBreak/>
              <w:t>производства продукции ювелирной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10 %.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F547F7" w:rsidRPr="00F547F7" w:rsidRDefault="00F547F7" w:rsidP="00F547F7">
      <w:pPr>
        <w:tabs>
          <w:tab w:val="left" w:pos="2520"/>
        </w:tabs>
        <w:ind w:firstLine="426"/>
        <w:jc w:val="both"/>
        <w:rPr>
          <w:rFonts w:eastAsia="SimSun"/>
          <w:color w:val="000000"/>
          <w:lang w:eastAsia="zh-CN"/>
        </w:rPr>
      </w:pPr>
      <w:r w:rsidRPr="00F547F7">
        <w:rPr>
          <w:rFonts w:eastAsia="SimSun"/>
          <w:color w:val="000000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126"/>
        <w:gridCol w:w="3331"/>
        <w:gridCol w:w="3190"/>
      </w:tblGrid>
      <w:tr w:rsidR="00F547F7" w:rsidRPr="00F547F7" w:rsidTr="003D0666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t>код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autoSpaceDE w:val="0"/>
              <w:rPr>
                <w:lang w:eastAsia="ar-SA"/>
              </w:rPr>
            </w:pPr>
            <w:r w:rsidRPr="00F547F7">
              <w:rPr>
                <w:lang w:eastAsia="ar-SA"/>
              </w:rPr>
              <w:t>виды использования земельных участков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ind w:firstLine="709"/>
              <w:jc w:val="both"/>
              <w:rPr>
                <w:lang w:eastAsia="ar-SA"/>
              </w:rPr>
            </w:pPr>
            <w:r w:rsidRPr="00F547F7">
              <w:rPr>
                <w:lang w:eastAsia="ar-SA"/>
              </w:rPr>
              <w:t xml:space="preserve">виды объектов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F547F7" w:rsidRPr="00F547F7" w:rsidTr="003D0666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t>3.1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autoSpaceDE w:val="0"/>
              <w:rPr>
                <w:lang w:eastAsia="ar-SA"/>
              </w:rPr>
            </w:pPr>
            <w:r w:rsidRPr="00F547F7">
              <w:rPr>
                <w:lang w:eastAsia="ar-SA"/>
              </w:rPr>
              <w:t xml:space="preserve">Коммунальное обслуживание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ind w:firstLine="709"/>
              <w:jc w:val="both"/>
              <w:rPr>
                <w:rFonts w:eastAsia="SimSun"/>
                <w:lang w:eastAsia="ar-SA"/>
              </w:rPr>
            </w:pPr>
            <w:r w:rsidRPr="00F547F7">
              <w:rPr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F547F7">
              <w:t>и не включает в себя содержание видов разрешенного использования с кодом 6.8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Минимальная/максимальная площадь земельных участков не нормируется.</w:t>
            </w:r>
          </w:p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Максимальное количество надземных этажей зданий не нормируется.</w:t>
            </w:r>
          </w:p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color w:val="000000"/>
                <w:lang w:eastAsia="zh-CN"/>
              </w:rPr>
              <w:t>Минимальный процент застройки основными объектами капитального строительства – 10%</w:t>
            </w:r>
          </w:p>
          <w:p w:rsidR="00F547F7" w:rsidRPr="00F547F7" w:rsidRDefault="00F547F7" w:rsidP="003D0666">
            <w:pPr>
              <w:suppressAutoHyphens/>
              <w:jc w:val="both"/>
              <w:rPr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Минимальные отступы от границ соседнего участка 1 м.</w:t>
            </w:r>
          </w:p>
        </w:tc>
      </w:tr>
    </w:tbl>
    <w:p w:rsidR="00FD15B7" w:rsidRPr="00F547F7" w:rsidRDefault="00FD15B7" w:rsidP="00FD15B7">
      <w:pPr>
        <w:tabs>
          <w:tab w:val="left" w:pos="2520"/>
        </w:tabs>
        <w:ind w:firstLine="426"/>
        <w:rPr>
          <w:rFonts w:eastAsia="SimSun"/>
          <w:lang w:eastAsia="zh-CN"/>
        </w:rPr>
      </w:pPr>
      <w:r w:rsidRPr="00F547F7">
        <w:rPr>
          <w:rFonts w:eastAsia="SimSun"/>
          <w:lang w:eastAsia="zh-CN"/>
        </w:rPr>
        <w:t>Вспомогательные виды и параметры разрешенного использования земельных участков и объектов капитального строительства не устанавливаются.</w:t>
      </w:r>
    </w:p>
    <w:p w:rsidR="00FD15B7" w:rsidRPr="00F547F7" w:rsidRDefault="00FD15B7" w:rsidP="00FD15B7">
      <w:pPr>
        <w:ind w:firstLine="426"/>
        <w:jc w:val="both"/>
        <w:rPr>
          <w:rFonts w:eastAsia="SimSun"/>
          <w:lang w:eastAsia="zh-CN"/>
        </w:rPr>
      </w:pPr>
      <w:proofErr w:type="gramStart"/>
      <w:r w:rsidRPr="00F547F7">
        <w:rPr>
          <w:rFonts w:eastAsia="SimSun"/>
          <w:lang w:eastAsia="zh-CN"/>
        </w:rPr>
        <w:t xml:space="preserve"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</w:t>
      </w:r>
      <w:r w:rsidRPr="00F547F7">
        <w:rPr>
          <w:rFonts w:eastAsia="SimSun"/>
          <w:lang w:eastAsia="zh-CN"/>
        </w:rPr>
        <w:lastRenderedPageBreak/>
        <w:t>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FD15B7" w:rsidRPr="00F547F7" w:rsidRDefault="00FD15B7" w:rsidP="00FD15B7">
      <w:pPr>
        <w:ind w:firstLine="426"/>
        <w:rPr>
          <w:rFonts w:eastAsia="SimSun"/>
          <w:lang w:eastAsia="zh-CN"/>
        </w:rPr>
      </w:pPr>
      <w:r w:rsidRPr="00F547F7">
        <w:rPr>
          <w:rFonts w:eastAsia="SimSun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FD15B7" w:rsidRPr="00F547F7" w:rsidRDefault="00FD15B7" w:rsidP="00FD15B7">
      <w:pPr>
        <w:jc w:val="both"/>
      </w:pPr>
      <w:r w:rsidRPr="00F547F7">
        <w:t>Ограничения использования земельных участков и объектов капитального строительства указаны в статье 19, 20 настоящих Правил.</w:t>
      </w:r>
    </w:p>
    <w:p w:rsidR="00FD15B7" w:rsidRPr="00F547F7" w:rsidRDefault="00FD15B7" w:rsidP="00FD15B7">
      <w:pPr>
        <w:jc w:val="both"/>
        <w:rPr>
          <w:sz w:val="26"/>
          <w:szCs w:val="26"/>
        </w:rPr>
      </w:pPr>
    </w:p>
    <w:p w:rsidR="00FD15B7" w:rsidRPr="00F547F7" w:rsidRDefault="00FD15B7" w:rsidP="00FD15B7">
      <w:pPr>
        <w:jc w:val="both"/>
        <w:rPr>
          <w:sz w:val="26"/>
          <w:szCs w:val="26"/>
        </w:rPr>
      </w:pPr>
      <w:r w:rsidRPr="00F547F7">
        <w:rPr>
          <w:sz w:val="26"/>
          <w:szCs w:val="26"/>
        </w:rPr>
        <w:t xml:space="preserve">3.4. </w:t>
      </w:r>
      <w:proofErr w:type="gramStart"/>
      <w:r w:rsidRPr="00F547F7">
        <w:rPr>
          <w:sz w:val="26"/>
          <w:szCs w:val="26"/>
        </w:rPr>
        <w:t>Установить следующий градостроительный регламент территориальных зон П-2/1, П-2/2, П-2/3, П-2/4, П-2/5, П-2/6, П-2/7, П-2/8, П-2/9, П-2/10, П-2/11, П-2/12, П-2/13, П-2/14, П-2/15, П-2/16, П-2/17, П-2/18, П-2/19, П-2/20, П-2/21, П-2/22, П-2/23, П-2/24, П-2/25, П-2/26, П-2/27</w:t>
      </w:r>
      <w:proofErr w:type="gramEnd"/>
      <w:r w:rsidRPr="00F547F7">
        <w:rPr>
          <w:sz w:val="26"/>
          <w:szCs w:val="26"/>
        </w:rPr>
        <w:t xml:space="preserve">, П-2/28 «Зона промышленных, производственных, коммунальных и складских объектов </w:t>
      </w:r>
      <w:r w:rsidRPr="00F547F7">
        <w:rPr>
          <w:sz w:val="26"/>
          <w:szCs w:val="26"/>
          <w:lang w:val="en-US"/>
        </w:rPr>
        <w:t>IV</w:t>
      </w:r>
      <w:r w:rsidRPr="00F547F7">
        <w:rPr>
          <w:sz w:val="26"/>
          <w:szCs w:val="26"/>
        </w:rPr>
        <w:t xml:space="preserve"> класса опасности»:</w:t>
      </w:r>
    </w:p>
    <w:p w:rsidR="00FD15B7" w:rsidRPr="00F547F7" w:rsidRDefault="00FD15B7" w:rsidP="00FD15B7">
      <w:pPr>
        <w:ind w:firstLine="708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Зона выделена в целях обеспечения комплексного и устойчивого развития территории сельского поселения с учетом решений генерального плана и правовых условий формирования предприятий и произво</w:t>
      </w:r>
      <w:proofErr w:type="gramStart"/>
      <w:r w:rsidRPr="00F547F7">
        <w:rPr>
          <w:sz w:val="26"/>
          <w:szCs w:val="26"/>
        </w:rPr>
        <w:t>дств в гр</w:t>
      </w:r>
      <w:proofErr w:type="gramEnd"/>
      <w:r w:rsidRPr="00F547F7">
        <w:rPr>
          <w:sz w:val="26"/>
          <w:szCs w:val="26"/>
        </w:rPr>
        <w:t>аницах территориальной зоны с санитарно-защитной зоной не более 100 метров с низкими уровнями шума и загрязнения. Допускается размещение объектов недвижимости субъектов малого предпринимательства, широкий спектр коммерческих услуг, сопровождающих производственную деятельность.</w:t>
      </w:r>
    </w:p>
    <w:p w:rsidR="00FD15B7" w:rsidRPr="00F547F7" w:rsidRDefault="00FD15B7" w:rsidP="00FD15B7">
      <w:pPr>
        <w:jc w:val="both"/>
        <w:rPr>
          <w:sz w:val="26"/>
          <w:szCs w:val="26"/>
        </w:rPr>
      </w:pPr>
      <w:r w:rsidRPr="00F547F7">
        <w:rPr>
          <w:sz w:val="26"/>
          <w:szCs w:val="26"/>
        </w:rPr>
        <w:tab/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FD15B7" w:rsidRPr="00F547F7" w:rsidRDefault="00FD15B7" w:rsidP="00FD15B7">
      <w:pPr>
        <w:ind w:firstLine="708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Размещение объектов капитального строительства осуществляется при условии обязательной подготовки документации по планировке территории. Подготовка документации по планировке территории осуществляется в соответствии с градостроительными регламентами данной территориальной зоны.</w:t>
      </w:r>
    </w:p>
    <w:p w:rsidR="00FD15B7" w:rsidRPr="00F547F7" w:rsidRDefault="00FD15B7" w:rsidP="00FD15B7">
      <w:pPr>
        <w:ind w:firstLine="708"/>
        <w:jc w:val="both"/>
        <w:rPr>
          <w:sz w:val="26"/>
          <w:szCs w:val="26"/>
        </w:rPr>
      </w:pPr>
      <w:r w:rsidRPr="00F547F7">
        <w:rPr>
          <w:bCs/>
          <w:sz w:val="26"/>
          <w:szCs w:val="26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:rsidR="00FD15B7" w:rsidRPr="00F547F7" w:rsidRDefault="00FD15B7" w:rsidP="00FD15B7">
      <w:pPr>
        <w:ind w:firstLine="708"/>
        <w:jc w:val="both"/>
      </w:pPr>
      <w:r w:rsidRPr="00F547F7">
        <w:rPr>
          <w:rFonts w:eastAsia="SimSun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126"/>
        <w:gridCol w:w="3331"/>
        <w:gridCol w:w="3331"/>
      </w:tblGrid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tabs>
                <w:tab w:val="left" w:pos="2520"/>
              </w:tabs>
              <w:jc w:val="center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код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jc w:val="center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виды использования земельных участков</w:t>
            </w:r>
          </w:p>
        </w:tc>
        <w:tc>
          <w:tcPr>
            <w:tcW w:w="3331" w:type="dxa"/>
            <w:tcBorders>
              <w:bottom w:val="single" w:sz="4" w:space="0" w:color="auto"/>
            </w:tcBorders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виды объектов 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6.2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Тяжелая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Объекты капитального строительства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</w:t>
            </w:r>
            <w:r w:rsidRPr="00F547F7">
              <w:rPr>
                <w:rFonts w:eastAsia="SimSun"/>
                <w:lang w:eastAsia="zh-CN"/>
              </w:rPr>
              <w:lastRenderedPageBreak/>
              <w:t>предусматривается установление охранных или санитарно-защитных зон не более 100м.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22%.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6.2.1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Автомобилестроительная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капитального строительства, предназначенные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двигателей.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50%.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6.3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Легкая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21%.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6.3.1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Фармацевтическая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Объекты капитального строительства, предназначенные для </w:t>
            </w:r>
            <w:r w:rsidRPr="00F547F7">
              <w:rPr>
                <w:rFonts w:eastAsia="SimSun"/>
                <w:lang w:eastAsia="zh-CN"/>
              </w:rPr>
              <w:lastRenderedPageBreak/>
              <w:t>фармацевтического производства, в том числе объектов, в отношении которых предусматривается установление охранных или санитарно-защитных зон не более 50м.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32%.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6.4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Пищевая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изделий.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33%.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6.5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Нефтехимическая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капитального строительства, предназначенные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Максимальный процент застройки в границах земельного участка не </w:t>
            </w:r>
            <w:r w:rsidRPr="00F547F7">
              <w:rPr>
                <w:rFonts w:eastAsia="SimSun"/>
                <w:lang w:eastAsia="zh-CN"/>
              </w:rPr>
              <w:lastRenderedPageBreak/>
              <w:t>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28%.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6.7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Энергетика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гидроэнергетики, тепловые станции и другие электростанции,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21%.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6365"/>
        </w:trPr>
        <w:tc>
          <w:tcPr>
            <w:tcW w:w="959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Склад</w:t>
            </w:r>
          </w:p>
        </w:tc>
        <w:tc>
          <w:tcPr>
            <w:tcW w:w="3331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proofErr w:type="gramStart"/>
            <w:r w:rsidRPr="00F547F7">
              <w:rPr>
                <w:rFonts w:eastAsia="SimSun"/>
                <w:lang w:eastAsia="zh-C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21%.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tabs>
                <w:tab w:val="left" w:pos="2520"/>
              </w:tabs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6.11</w:t>
            </w:r>
          </w:p>
        </w:tc>
        <w:tc>
          <w:tcPr>
            <w:tcW w:w="2126" w:type="dxa"/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Целлюлозно-бумажная промышленность</w:t>
            </w:r>
          </w:p>
        </w:tc>
        <w:tc>
          <w:tcPr>
            <w:tcW w:w="3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капитального строительства, предназначенные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35%.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tabs>
                <w:tab w:val="left" w:pos="2520"/>
              </w:tabs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6.12</w:t>
            </w:r>
          </w:p>
        </w:tc>
        <w:tc>
          <w:tcPr>
            <w:tcW w:w="2126" w:type="dxa"/>
            <w:tcBorders>
              <w:bottom w:val="nil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Научно-производственная деятельность</w:t>
            </w:r>
          </w:p>
        </w:tc>
        <w:tc>
          <w:tcPr>
            <w:tcW w:w="3331" w:type="dxa"/>
            <w:tcBorders>
              <w:bottom w:val="nil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 xml:space="preserve">Размещение технологических, промышленных, агропромышленных парков, </w:t>
            </w:r>
            <w:proofErr w:type="gramStart"/>
            <w:r w:rsidRPr="00F547F7">
              <w:rPr>
                <w:rFonts w:eastAsia="MS Mincho"/>
                <w:lang w:eastAsia="ar-SA"/>
              </w:rPr>
              <w:t>бизнес-инкубаторов</w:t>
            </w:r>
            <w:proofErr w:type="gramEnd"/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21%.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4.4.</w:t>
            </w:r>
          </w:p>
        </w:tc>
        <w:tc>
          <w:tcPr>
            <w:tcW w:w="2126" w:type="dxa"/>
            <w:tcBorders>
              <w:bottom w:val="nil"/>
            </w:tcBorders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Магазины</w:t>
            </w:r>
          </w:p>
        </w:tc>
        <w:tc>
          <w:tcPr>
            <w:tcW w:w="3331" w:type="dxa"/>
            <w:tcBorders>
              <w:bottom w:val="nil"/>
            </w:tcBorders>
          </w:tcPr>
          <w:p w:rsidR="00FD15B7" w:rsidRPr="00F547F7" w:rsidRDefault="00FD15B7" w:rsidP="005F69DA">
            <w:r w:rsidRPr="00F547F7">
              <w:rPr>
                <w:rFonts w:eastAsia="SimSun"/>
              </w:rPr>
              <w:t xml:space="preserve">Объекты капитального строительства, </w:t>
            </w:r>
            <w:r w:rsidRPr="00F547F7">
              <w:t>нестационарные торговые объекты</w:t>
            </w:r>
            <w:r w:rsidRPr="00F547F7">
              <w:rPr>
                <w:rFonts w:eastAsia="SimSun"/>
              </w:rPr>
              <w:t>, предназначенные для продажи товаров, торговая площадь которых составляет до 5000 кв. м</w:t>
            </w:r>
            <w:r w:rsidRPr="00F547F7">
              <w:t>.</w:t>
            </w:r>
          </w:p>
          <w:p w:rsidR="00FD15B7" w:rsidRPr="00F547F7" w:rsidRDefault="00FD15B7" w:rsidP="005F69DA"/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</w:rPr>
            </w:pPr>
            <w:r w:rsidRPr="00F547F7">
              <w:rPr>
                <w:rFonts w:eastAsia="SimSun"/>
              </w:rPr>
              <w:t>Максимальная/минимальная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jc w:val="both"/>
              <w:rPr>
                <w:rFonts w:eastAsia="SimSun"/>
              </w:rPr>
            </w:pPr>
            <w:r w:rsidRPr="00F547F7">
              <w:rPr>
                <w:rFonts w:eastAsia="SimSu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</w:rPr>
            </w:pPr>
            <w:r w:rsidRPr="00F547F7">
              <w:rPr>
                <w:rFonts w:eastAsia="SimSun"/>
              </w:rPr>
              <w:t xml:space="preserve">Максимальное количество надземных этажей зданий не нормируется. 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</w:rPr>
            </w:pPr>
            <w:r w:rsidRPr="00F547F7">
              <w:rPr>
                <w:rFonts w:eastAsia="SimSun"/>
              </w:rPr>
              <w:t xml:space="preserve">Максимальный процент </w:t>
            </w:r>
            <w:r w:rsidRPr="00F547F7">
              <w:rPr>
                <w:rFonts w:eastAsia="SimSun"/>
              </w:rPr>
              <w:lastRenderedPageBreak/>
              <w:t>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jc w:val="both"/>
            </w:pPr>
            <w:r w:rsidRPr="00F547F7"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5B7" w:rsidRPr="00F547F7" w:rsidRDefault="00FD15B7" w:rsidP="005F69DA">
            <w:pPr>
              <w:suppressAutoHyphens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lastRenderedPageBreak/>
              <w:t>4.9.1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Объекты дорожного сервиса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90" w:history="1">
              <w:r w:rsidRPr="00F547F7">
                <w:rPr>
                  <w:rFonts w:eastAsia="MS Mincho"/>
                  <w:lang w:eastAsia="ar-SA"/>
                </w:rPr>
                <w:t>кодами 4.9.1.1</w:t>
              </w:r>
            </w:hyperlink>
            <w:r w:rsidRPr="00F547F7">
              <w:rPr>
                <w:rFonts w:eastAsia="MS Mincho"/>
                <w:lang w:eastAsia="ar-SA"/>
              </w:rPr>
              <w:t xml:space="preserve"> - </w:t>
            </w:r>
            <w:hyperlink w:anchor="P402" w:history="1">
              <w:r w:rsidRPr="00F547F7">
                <w:rPr>
                  <w:rFonts w:eastAsia="MS Mincho"/>
                  <w:lang w:eastAsia="ar-SA"/>
                </w:rPr>
                <w:t>4.9.1.4</w:t>
              </w:r>
            </w:hyperlink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5B7" w:rsidRPr="00F547F7" w:rsidRDefault="00FD15B7" w:rsidP="005F69DA">
            <w:pPr>
              <w:suppressAutoHyphens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t>4.9.1.1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Заправка транспортных средств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 xml:space="preserve">Минимальные отступы от </w:t>
            </w:r>
            <w:r w:rsidRPr="00F547F7">
              <w:rPr>
                <w:rFonts w:eastAsia="SimSun"/>
                <w:lang w:eastAsia="ar-SA"/>
              </w:rPr>
              <w:lastRenderedPageBreak/>
              <w:t>границ соседнего участка - 1 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5B7" w:rsidRPr="00F547F7" w:rsidRDefault="00FD15B7" w:rsidP="005F69DA">
            <w:pPr>
              <w:suppressAutoHyphens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lastRenderedPageBreak/>
              <w:t>4.9.1.2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Обеспечение дорожного отдыха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5B7" w:rsidRPr="00F547F7" w:rsidRDefault="00FD15B7" w:rsidP="005F69DA">
            <w:pPr>
              <w:suppressAutoHyphens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t>4.9.1.3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suppressAutoHyphens/>
              <w:ind w:firstLine="142"/>
              <w:jc w:val="both"/>
              <w:rPr>
                <w:lang w:eastAsia="ar-SA"/>
              </w:rPr>
            </w:pPr>
            <w:r w:rsidRPr="00F547F7">
              <w:rPr>
                <w:lang w:eastAsia="ar-SA"/>
              </w:rPr>
              <w:t>Автомобильные мойки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suppressAutoHyphens/>
              <w:ind w:firstLine="142"/>
              <w:jc w:val="both"/>
              <w:rPr>
                <w:lang w:eastAsia="ar-SA"/>
              </w:rPr>
            </w:pPr>
            <w:r w:rsidRPr="00F547F7">
              <w:rPr>
                <w:lang w:eastAsia="ar-SA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5B7" w:rsidRPr="00F547F7" w:rsidRDefault="00FD15B7" w:rsidP="005F69DA">
            <w:pPr>
              <w:suppressAutoHyphens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t>4.9.1.4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suppressAutoHyphens/>
              <w:ind w:firstLine="142"/>
              <w:jc w:val="both"/>
              <w:rPr>
                <w:lang w:eastAsia="ar-SA"/>
              </w:rPr>
            </w:pPr>
            <w:r w:rsidRPr="00F547F7">
              <w:rPr>
                <w:lang w:eastAsia="ar-SA"/>
              </w:rPr>
              <w:t>Ремонт автомобилей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suppressAutoHyphens/>
              <w:ind w:firstLine="142"/>
              <w:jc w:val="both"/>
              <w:rPr>
                <w:lang w:eastAsia="ar-SA"/>
              </w:rPr>
            </w:pPr>
            <w:r w:rsidRPr="00F547F7">
              <w:rPr>
                <w:lang w:eastAsia="ar-SA"/>
              </w:rPr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</w:t>
            </w:r>
            <w:r w:rsidRPr="00F547F7">
              <w:rPr>
                <w:lang w:eastAsia="ar-SA"/>
              </w:rPr>
              <w:lastRenderedPageBreak/>
              <w:t>магазинов сопутствующей торговли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lastRenderedPageBreak/>
              <w:t>Максимальная/ 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 xml:space="preserve">Предельные линейные размеры земельных участков </w:t>
            </w:r>
            <w:r w:rsidRPr="00F547F7">
              <w:rPr>
                <w:rFonts w:eastAsia="SimSun"/>
                <w:lang w:eastAsia="ar-SA"/>
              </w:rPr>
              <w:lastRenderedPageBreak/>
              <w:t>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4968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7.2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r w:rsidRPr="00F547F7">
              <w:t>Автомобильный транспорт</w:t>
            </w:r>
          </w:p>
        </w:tc>
        <w:tc>
          <w:tcPr>
            <w:tcW w:w="3331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pPr>
              <w:jc w:val="both"/>
            </w:pPr>
            <w:r w:rsidRPr="00F547F7"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ind w:firstLine="426"/>
              <w:jc w:val="both"/>
              <w:rPr>
                <w:rFonts w:eastAsia="SimSun"/>
              </w:rPr>
            </w:pPr>
            <w:r w:rsidRPr="00F547F7"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tabs>
                <w:tab w:val="left" w:pos="2520"/>
              </w:tabs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12.0.1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Улично-дорожная сеть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 w:rsidRPr="00F547F7">
              <w:rPr>
                <w:rFonts w:eastAsia="SimSun"/>
                <w:lang w:eastAsia="zh-CN"/>
              </w:rPr>
              <w:t xml:space="preserve">дств в </w:t>
            </w:r>
            <w:r w:rsidRPr="00F547F7">
              <w:rPr>
                <w:rFonts w:eastAsia="SimSun"/>
                <w:lang w:eastAsia="zh-CN"/>
              </w:rPr>
              <w:lastRenderedPageBreak/>
              <w:t>гр</w:t>
            </w:r>
            <w:proofErr w:type="gramEnd"/>
            <w:r w:rsidRPr="00F547F7">
              <w:rPr>
                <w:rFonts w:eastAsia="SimSun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 xml:space="preserve">Минимальная/максимальная площадь земельных участков не нормируется. 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</w:t>
            </w:r>
            <w:r w:rsidRPr="00F547F7">
              <w:rPr>
                <w:rFonts w:eastAsia="SimSun"/>
                <w:lang w:eastAsia="zh-CN"/>
              </w:rPr>
              <w:lastRenderedPageBreak/>
              <w:t>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tabs>
                <w:tab w:val="left" w:pos="2520"/>
              </w:tabs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12.0.2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Благоустройство территории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туалетов, тротуаров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подлежит нормированию.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подлежит нормированию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6.3.3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r w:rsidRPr="00F547F7">
              <w:rPr>
                <w:shd w:val="clear" w:color="auto" w:fill="FFFFFF"/>
              </w:rPr>
              <w:t>Электронная промышленность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jc w:val="both"/>
            </w:pPr>
            <w:r w:rsidRPr="00F547F7">
              <w:rPr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Предельная высота зданий, строений, </w:t>
            </w:r>
            <w:r w:rsidRPr="00F547F7">
              <w:rPr>
                <w:rFonts w:eastAsia="SimSun"/>
                <w:lang w:eastAsia="zh-CN"/>
              </w:rPr>
              <w:lastRenderedPageBreak/>
              <w:t>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- 50 %.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6.3.4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r w:rsidRPr="00F547F7">
              <w:rPr>
                <w:shd w:val="clear" w:color="auto" w:fill="FFFFFF"/>
              </w:rPr>
              <w:t>Ювелирная промышленность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jc w:val="both"/>
            </w:pPr>
            <w:r w:rsidRPr="00F547F7">
              <w:rPr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:rsidR="00F547F7" w:rsidRPr="00F547F7" w:rsidRDefault="00F547F7" w:rsidP="00F547F7">
      <w:pPr>
        <w:tabs>
          <w:tab w:val="left" w:pos="2520"/>
        </w:tabs>
        <w:ind w:firstLine="426"/>
        <w:jc w:val="both"/>
        <w:rPr>
          <w:rFonts w:eastAsia="SimSun"/>
          <w:color w:val="000000"/>
          <w:lang w:eastAsia="zh-CN"/>
        </w:rPr>
      </w:pPr>
      <w:r w:rsidRPr="00F547F7">
        <w:rPr>
          <w:rFonts w:eastAsia="SimSun"/>
          <w:color w:val="000000"/>
          <w:lang w:eastAsia="zh-CN"/>
        </w:rPr>
        <w:t>Условно разрешенные виды и параметры использования земельных участков и объектов капитального строительства.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126"/>
        <w:gridCol w:w="3331"/>
        <w:gridCol w:w="3190"/>
      </w:tblGrid>
      <w:tr w:rsidR="00F547F7" w:rsidRPr="00F547F7" w:rsidTr="003D0666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t>код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autoSpaceDE w:val="0"/>
              <w:rPr>
                <w:lang w:eastAsia="ar-SA"/>
              </w:rPr>
            </w:pPr>
            <w:r w:rsidRPr="00F547F7">
              <w:rPr>
                <w:lang w:eastAsia="ar-SA"/>
              </w:rPr>
              <w:t>виды использования земельных участков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ind w:firstLine="709"/>
              <w:jc w:val="both"/>
              <w:rPr>
                <w:lang w:eastAsia="ar-SA"/>
              </w:rPr>
            </w:pPr>
            <w:r w:rsidRPr="00F547F7">
              <w:rPr>
                <w:lang w:eastAsia="ar-SA"/>
              </w:rPr>
              <w:t xml:space="preserve">виды объектов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F547F7" w:rsidRPr="00F547F7" w:rsidTr="003D0666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t>3.1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autoSpaceDE w:val="0"/>
              <w:rPr>
                <w:lang w:eastAsia="ar-SA"/>
              </w:rPr>
            </w:pPr>
            <w:r w:rsidRPr="00F547F7">
              <w:rPr>
                <w:lang w:eastAsia="ar-SA"/>
              </w:rPr>
              <w:t xml:space="preserve">Коммунальное обслуживание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ind w:firstLine="709"/>
              <w:jc w:val="both"/>
              <w:rPr>
                <w:rFonts w:eastAsia="SimSun"/>
                <w:lang w:eastAsia="ar-SA"/>
              </w:rPr>
            </w:pPr>
            <w:r w:rsidRPr="00F547F7">
              <w:rPr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F547F7">
              <w:t xml:space="preserve">и не включает в себя содержание видов </w:t>
            </w:r>
            <w:r w:rsidRPr="00F547F7">
              <w:lastRenderedPageBreak/>
              <w:t>разрешенного использования с кодом 6.8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Максимальное количество надземных этажей зданий не нормируется.</w:t>
            </w:r>
          </w:p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 xml:space="preserve">Максимальный процент застройки в границах земельного участка не </w:t>
            </w:r>
            <w:r w:rsidRPr="00F547F7">
              <w:rPr>
                <w:rFonts w:eastAsia="SimSun"/>
                <w:lang w:eastAsia="ar-SA"/>
              </w:rPr>
              <w:lastRenderedPageBreak/>
              <w:t>нормируется.</w:t>
            </w:r>
          </w:p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color w:val="000000"/>
                <w:lang w:eastAsia="zh-CN"/>
              </w:rPr>
              <w:t>Минимальный процент застройки основными объектами капитального строительства – 10%</w:t>
            </w:r>
          </w:p>
          <w:p w:rsidR="00F547F7" w:rsidRPr="00F547F7" w:rsidRDefault="00F547F7" w:rsidP="003D0666">
            <w:pPr>
              <w:suppressAutoHyphens/>
              <w:jc w:val="both"/>
              <w:rPr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Минимальные отступы от границ соседнего участка 1 м.</w:t>
            </w:r>
          </w:p>
        </w:tc>
      </w:tr>
    </w:tbl>
    <w:p w:rsidR="00FD15B7" w:rsidRPr="00F547F7" w:rsidRDefault="00FD15B7" w:rsidP="00FD15B7">
      <w:pPr>
        <w:tabs>
          <w:tab w:val="left" w:pos="2520"/>
        </w:tabs>
        <w:ind w:firstLine="426"/>
        <w:rPr>
          <w:rFonts w:eastAsia="SimSun"/>
          <w:lang w:eastAsia="zh-CN"/>
        </w:rPr>
      </w:pPr>
      <w:r w:rsidRPr="00F547F7">
        <w:rPr>
          <w:rFonts w:eastAsia="SimSun"/>
          <w:lang w:eastAsia="zh-CN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 не устанавливаются.</w:t>
      </w:r>
    </w:p>
    <w:p w:rsidR="00FD15B7" w:rsidRPr="00F547F7" w:rsidRDefault="00FD15B7" w:rsidP="00FD15B7">
      <w:pPr>
        <w:ind w:firstLine="426"/>
        <w:jc w:val="both"/>
        <w:rPr>
          <w:rFonts w:eastAsia="SimSun"/>
          <w:lang w:eastAsia="zh-CN"/>
        </w:rPr>
      </w:pPr>
      <w:proofErr w:type="gramStart"/>
      <w:r w:rsidRPr="00F547F7">
        <w:rPr>
          <w:rFonts w:eastAsia="SimSun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FD15B7" w:rsidRPr="00F547F7" w:rsidRDefault="00FD15B7" w:rsidP="00FD15B7">
      <w:pPr>
        <w:ind w:firstLine="426"/>
        <w:rPr>
          <w:rFonts w:eastAsia="SimSun"/>
          <w:lang w:eastAsia="zh-CN"/>
        </w:rPr>
      </w:pPr>
      <w:r w:rsidRPr="00F547F7">
        <w:rPr>
          <w:rFonts w:eastAsia="SimSun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FD15B7" w:rsidRPr="00F547F7" w:rsidRDefault="00FD15B7" w:rsidP="00FD15B7">
      <w:pPr>
        <w:ind w:firstLine="426"/>
        <w:jc w:val="both"/>
      </w:pPr>
      <w:r w:rsidRPr="00F547F7">
        <w:t>Ограничения использования земельных участков и объектов капитального строительства указаны в статье 19, 20 настоящих Правил.</w:t>
      </w:r>
    </w:p>
    <w:p w:rsidR="00FD15B7" w:rsidRPr="00F547F7" w:rsidRDefault="00FD15B7" w:rsidP="00FD15B7">
      <w:pPr>
        <w:jc w:val="both"/>
        <w:rPr>
          <w:sz w:val="26"/>
          <w:szCs w:val="26"/>
        </w:rPr>
      </w:pPr>
    </w:p>
    <w:p w:rsidR="00FD15B7" w:rsidRPr="00F547F7" w:rsidRDefault="00FD15B7" w:rsidP="00FD15B7">
      <w:pPr>
        <w:jc w:val="both"/>
        <w:rPr>
          <w:sz w:val="26"/>
          <w:szCs w:val="26"/>
        </w:rPr>
      </w:pPr>
      <w:r w:rsidRPr="00F547F7">
        <w:rPr>
          <w:sz w:val="26"/>
          <w:szCs w:val="26"/>
        </w:rPr>
        <w:t xml:space="preserve">3.5. Установить следующий градостроительный регламент территориальных зон П-3/1, П-3/2, П-3/3, П-3/4. «Зона промышленных, производственных, коммунальных и складских объектов </w:t>
      </w:r>
      <w:r w:rsidRPr="00F547F7">
        <w:rPr>
          <w:sz w:val="26"/>
          <w:szCs w:val="26"/>
          <w:lang w:val="en-US"/>
        </w:rPr>
        <w:t>III</w:t>
      </w:r>
      <w:r w:rsidRPr="00F547F7">
        <w:rPr>
          <w:sz w:val="26"/>
          <w:szCs w:val="26"/>
        </w:rPr>
        <w:t xml:space="preserve"> класса опасности».</w:t>
      </w:r>
    </w:p>
    <w:p w:rsidR="00FD15B7" w:rsidRPr="00F547F7" w:rsidRDefault="00FD15B7" w:rsidP="00FD15B7">
      <w:pPr>
        <w:ind w:firstLine="709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Зона выделена в целях обеспечения комплексного и устойчивого развития территории сельского поселения с учетом решений генерального плана и правовых условий формирования производственных предприятий и произво</w:t>
      </w:r>
      <w:proofErr w:type="gramStart"/>
      <w:r w:rsidRPr="00F547F7">
        <w:rPr>
          <w:sz w:val="26"/>
          <w:szCs w:val="26"/>
        </w:rPr>
        <w:t>дств в гр</w:t>
      </w:r>
      <w:proofErr w:type="gramEnd"/>
      <w:r w:rsidRPr="00F547F7">
        <w:rPr>
          <w:sz w:val="26"/>
          <w:szCs w:val="26"/>
        </w:rPr>
        <w:t xml:space="preserve">аницах территориальной зоны с санитарно-защитной зоной не более 300 метров. Допускаются некоторые коммерческие услуги, способствующие развитию производственной деятельности. </w:t>
      </w:r>
    </w:p>
    <w:p w:rsidR="00FD15B7" w:rsidRPr="00F547F7" w:rsidRDefault="00FD15B7" w:rsidP="00FD15B7">
      <w:pPr>
        <w:jc w:val="both"/>
        <w:rPr>
          <w:sz w:val="26"/>
          <w:szCs w:val="26"/>
        </w:rPr>
      </w:pPr>
      <w:r w:rsidRPr="00F547F7">
        <w:rPr>
          <w:sz w:val="26"/>
          <w:szCs w:val="26"/>
        </w:rPr>
        <w:tab/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FD15B7" w:rsidRPr="00F547F7" w:rsidRDefault="00FD15B7" w:rsidP="00FD15B7">
      <w:pPr>
        <w:ind w:firstLine="708"/>
        <w:jc w:val="both"/>
        <w:rPr>
          <w:sz w:val="26"/>
          <w:szCs w:val="26"/>
        </w:rPr>
      </w:pPr>
      <w:r w:rsidRPr="00F547F7">
        <w:rPr>
          <w:bCs/>
          <w:sz w:val="26"/>
          <w:szCs w:val="26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:rsidR="00FD15B7" w:rsidRPr="00F547F7" w:rsidRDefault="00FD15B7" w:rsidP="00FD15B7">
      <w:pPr>
        <w:ind w:firstLine="708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Размещение объектов капитального строительства осуществляется при условии обязательной подготовки документации по планировке территории. Подготовка документации по планировке территории осуществляется в соответствии с градостроительными регламентами данной территориальной зоны П-3.</w:t>
      </w:r>
    </w:p>
    <w:p w:rsidR="00FD15B7" w:rsidRPr="00F547F7" w:rsidRDefault="00FD15B7" w:rsidP="00FD15B7">
      <w:pPr>
        <w:tabs>
          <w:tab w:val="left" w:pos="2520"/>
        </w:tabs>
        <w:ind w:firstLine="426"/>
        <w:rPr>
          <w:rFonts w:eastAsia="SimSun"/>
          <w:lang w:eastAsia="zh-CN"/>
        </w:rPr>
      </w:pPr>
      <w:r w:rsidRPr="00F547F7">
        <w:rPr>
          <w:rFonts w:eastAsia="SimSun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126"/>
        <w:gridCol w:w="3331"/>
        <w:gridCol w:w="3615"/>
      </w:tblGrid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tabs>
                <w:tab w:val="left" w:pos="2520"/>
              </w:tabs>
              <w:jc w:val="center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код</w:t>
            </w:r>
          </w:p>
        </w:tc>
        <w:tc>
          <w:tcPr>
            <w:tcW w:w="2126" w:type="dxa"/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jc w:val="center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виды использования земельных участков</w:t>
            </w:r>
          </w:p>
        </w:tc>
        <w:tc>
          <w:tcPr>
            <w:tcW w:w="3331" w:type="dxa"/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ind w:left="-170"/>
              <w:jc w:val="center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виды объектов </w:t>
            </w:r>
          </w:p>
        </w:tc>
        <w:tc>
          <w:tcPr>
            <w:tcW w:w="3615" w:type="dxa"/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ind w:firstLine="34"/>
              <w:jc w:val="center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4.1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Деловое </w:t>
            </w:r>
            <w:r w:rsidRPr="00F547F7">
              <w:rPr>
                <w:rFonts w:eastAsia="SimSun"/>
                <w:lang w:eastAsia="zh-CN"/>
              </w:rPr>
              <w:lastRenderedPageBreak/>
              <w:t>управление</w:t>
            </w:r>
          </w:p>
        </w:tc>
        <w:tc>
          <w:tcPr>
            <w:tcW w:w="3331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pPr>
              <w:jc w:val="both"/>
            </w:pPr>
            <w:r w:rsidRPr="00F547F7">
              <w:rPr>
                <w:rFonts w:eastAsia="SimSun"/>
                <w:lang w:eastAsia="zh-CN"/>
              </w:rPr>
              <w:lastRenderedPageBreak/>
              <w:t xml:space="preserve">Объекты капитального </w:t>
            </w:r>
            <w:r w:rsidRPr="00F547F7">
              <w:rPr>
                <w:rFonts w:eastAsia="SimSun"/>
                <w:lang w:eastAsia="zh-CN"/>
              </w:rPr>
              <w:lastRenderedPageBreak/>
              <w:t>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615" w:type="dxa"/>
            <w:vAlign w:val="center"/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lastRenderedPageBreak/>
              <w:t xml:space="preserve">Максимальная/минимальная </w:t>
            </w:r>
            <w:r w:rsidRPr="00F547F7">
              <w:lastRenderedPageBreak/>
              <w:t>площадь земельных участков не нормируется.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</w:rPr>
            </w:pPr>
            <w:r w:rsidRPr="00F547F7">
              <w:rPr>
                <w:rFonts w:eastAsia="SimSun"/>
              </w:rPr>
              <w:t>Максимальное количество надземных этажей зданий не нормируется.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rPr>
                <w:rFonts w:eastAsia="SimSun"/>
                <w:lang w:eastAsia="zh-CN"/>
              </w:rPr>
            </w:pPr>
            <w:r w:rsidRPr="00F547F7">
              <w:t xml:space="preserve">Минимальные отступы от границ соседнего участка - 1 м. </w:t>
            </w:r>
          </w:p>
          <w:p w:rsidR="00FD15B7" w:rsidRPr="00F547F7" w:rsidRDefault="00FD15B7" w:rsidP="005F69DA">
            <w:pPr>
              <w:tabs>
                <w:tab w:val="left" w:pos="2520"/>
              </w:tabs>
              <w:ind w:firstLine="34"/>
              <w:jc w:val="both"/>
              <w:rPr>
                <w:rFonts w:eastAsia="SimSun"/>
                <w:lang w:eastAsia="zh-CN"/>
              </w:rPr>
            </w:pP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shd w:val="clear" w:color="auto" w:fill="auto"/>
          </w:tcPr>
          <w:p w:rsidR="00FD15B7" w:rsidRPr="00F547F7" w:rsidRDefault="00FD15B7" w:rsidP="005F69DA">
            <w:r w:rsidRPr="00F547F7">
              <w:lastRenderedPageBreak/>
              <w:t>4.3.</w:t>
            </w:r>
          </w:p>
        </w:tc>
        <w:tc>
          <w:tcPr>
            <w:tcW w:w="2126" w:type="dxa"/>
            <w:shd w:val="clear" w:color="auto" w:fill="auto"/>
          </w:tcPr>
          <w:p w:rsidR="00FD15B7" w:rsidRPr="00F547F7" w:rsidRDefault="00FD15B7" w:rsidP="005F69DA">
            <w:r w:rsidRPr="00F547F7">
              <w:t>Рынки</w:t>
            </w:r>
          </w:p>
        </w:tc>
        <w:tc>
          <w:tcPr>
            <w:tcW w:w="3331" w:type="dxa"/>
            <w:shd w:val="clear" w:color="auto" w:fill="auto"/>
          </w:tcPr>
          <w:p w:rsidR="00FD15B7" w:rsidRPr="00F547F7" w:rsidRDefault="00FD15B7" w:rsidP="005F69DA">
            <w:pPr>
              <w:jc w:val="both"/>
            </w:pPr>
            <w:r w:rsidRPr="00F547F7">
              <w:t>Объекты капитального строительства, сооружения, нестационарные торговые объекты, предназначенные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FD15B7" w:rsidRPr="00F547F7" w:rsidRDefault="00FD15B7" w:rsidP="005F69DA">
            <w:pPr>
              <w:jc w:val="both"/>
            </w:pPr>
            <w:r w:rsidRPr="00F547F7">
              <w:rPr>
                <w:rFonts w:eastAsia="SimSun"/>
                <w:lang w:eastAsia="zh-CN"/>
              </w:rPr>
              <w:t>размещение гаражей и (или) стоянок для автомобилей сотрудников и посетителей рынка.</w:t>
            </w:r>
          </w:p>
        </w:tc>
        <w:tc>
          <w:tcPr>
            <w:tcW w:w="3615" w:type="dxa"/>
            <w:shd w:val="clear" w:color="auto" w:fill="auto"/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Максимальная/минимальная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</w:rPr>
            </w:pPr>
            <w:r w:rsidRPr="00F547F7">
              <w:rPr>
                <w:rFonts w:eastAsia="SimSun"/>
              </w:rPr>
              <w:t>Максимальное количество надземных этажей зданий не нормируется.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jc w:val="both"/>
            </w:pPr>
            <w:r w:rsidRPr="00F547F7"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shd w:val="clear" w:color="auto" w:fill="auto"/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4.4.</w:t>
            </w:r>
          </w:p>
        </w:tc>
        <w:tc>
          <w:tcPr>
            <w:tcW w:w="2126" w:type="dxa"/>
            <w:shd w:val="clear" w:color="auto" w:fill="auto"/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Магазины</w:t>
            </w:r>
          </w:p>
        </w:tc>
        <w:tc>
          <w:tcPr>
            <w:tcW w:w="3331" w:type="dxa"/>
            <w:shd w:val="clear" w:color="auto" w:fill="auto"/>
          </w:tcPr>
          <w:p w:rsidR="00FD15B7" w:rsidRPr="00F547F7" w:rsidRDefault="00FD15B7" w:rsidP="005F69DA">
            <w:r w:rsidRPr="00F547F7">
              <w:rPr>
                <w:rFonts w:eastAsia="SimSun"/>
              </w:rPr>
              <w:t xml:space="preserve">Объекты капитального строительства, </w:t>
            </w:r>
            <w:r w:rsidRPr="00F547F7">
              <w:t>нестационарные торговые объекты</w:t>
            </w:r>
            <w:r w:rsidRPr="00F547F7">
              <w:rPr>
                <w:rFonts w:eastAsia="SimSun"/>
              </w:rPr>
              <w:t>, предназначенные для продажи товаров, торговая площадь которых составляет до 5000 кв. м</w:t>
            </w:r>
            <w:r w:rsidRPr="00F547F7">
              <w:t>.</w:t>
            </w:r>
          </w:p>
          <w:p w:rsidR="00FD15B7" w:rsidRPr="00F547F7" w:rsidRDefault="00FD15B7" w:rsidP="005F69DA"/>
        </w:tc>
        <w:tc>
          <w:tcPr>
            <w:tcW w:w="3615" w:type="dxa"/>
            <w:shd w:val="clear" w:color="auto" w:fill="auto"/>
          </w:tcPr>
          <w:p w:rsidR="00FD15B7" w:rsidRPr="00F547F7" w:rsidRDefault="00FD15B7" w:rsidP="005F69DA">
            <w:pPr>
              <w:jc w:val="both"/>
              <w:rPr>
                <w:rFonts w:eastAsia="SimSun"/>
              </w:rPr>
            </w:pPr>
            <w:r w:rsidRPr="00F547F7">
              <w:rPr>
                <w:rFonts w:eastAsia="SimSun"/>
              </w:rPr>
              <w:t>Максимальная/минимальная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jc w:val="both"/>
              <w:rPr>
                <w:rFonts w:eastAsia="SimSun"/>
              </w:rPr>
            </w:pPr>
            <w:r w:rsidRPr="00F547F7">
              <w:rPr>
                <w:rFonts w:eastAsia="SimSu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</w:rPr>
            </w:pPr>
            <w:r w:rsidRPr="00F547F7">
              <w:rPr>
                <w:rFonts w:eastAsia="SimSun"/>
              </w:rPr>
              <w:t xml:space="preserve">Максимальное количество надземных этажей зданий не нормируется. 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</w:rPr>
            </w:pPr>
            <w:r w:rsidRPr="00F547F7">
              <w:rPr>
                <w:rFonts w:eastAsia="SimSu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</w:t>
            </w:r>
            <w:r w:rsidRPr="00F547F7">
              <w:rPr>
                <w:rFonts w:eastAsia="SimSun"/>
                <w:lang w:eastAsia="zh-CN"/>
              </w:rPr>
              <w:lastRenderedPageBreak/>
              <w:t xml:space="preserve">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jc w:val="both"/>
            </w:pPr>
            <w:r w:rsidRPr="00F547F7"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shd w:val="clear" w:color="auto" w:fill="auto"/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lastRenderedPageBreak/>
              <w:t>4.10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Выставочно-ярмарочная деятельность</w:t>
            </w:r>
          </w:p>
        </w:tc>
        <w:tc>
          <w:tcPr>
            <w:tcW w:w="33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3615" w:type="dxa"/>
            <w:shd w:val="clear" w:color="auto" w:fill="auto"/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Максимальная/минимальная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Максимальное количество надземных этажей зданий не нормируется.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6.2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Тяжелая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капитального строительства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 не более 100м.</w:t>
            </w:r>
          </w:p>
        </w:tc>
        <w:tc>
          <w:tcPr>
            <w:tcW w:w="3615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22%.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6.2.1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Автомобилестроительная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Объекты капитального строительства, предназначенные для производства транспортных средств и оборудования, производства автомобилей, производства автомобильных кузовов, производства </w:t>
            </w:r>
            <w:r w:rsidRPr="00F547F7">
              <w:rPr>
                <w:rFonts w:eastAsia="SimSun"/>
                <w:lang w:eastAsia="zh-CN"/>
              </w:rPr>
              <w:lastRenderedPageBreak/>
              <w:t>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двигателей.</w:t>
            </w:r>
          </w:p>
        </w:tc>
        <w:tc>
          <w:tcPr>
            <w:tcW w:w="3615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Предельная высота зданий, строений, сооружений от уровня </w:t>
            </w:r>
            <w:r w:rsidRPr="00F547F7">
              <w:rPr>
                <w:rFonts w:eastAsia="SimSun"/>
                <w:lang w:eastAsia="zh-CN"/>
              </w:rPr>
              <w:lastRenderedPageBreak/>
              <w:t>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50%.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6.3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Легкая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3615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21%.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6.3.1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Фармацевтическая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капитального строительства, предназначенные для фармацевтического производства, в том числе объектов, в отношении которых предусматривается установление охранных или санитарно-защитных зон не более 100м.</w:t>
            </w:r>
          </w:p>
        </w:tc>
        <w:tc>
          <w:tcPr>
            <w:tcW w:w="3615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32%.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6.4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Пищевая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изделий.</w:t>
            </w:r>
          </w:p>
        </w:tc>
        <w:tc>
          <w:tcPr>
            <w:tcW w:w="3615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33%.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6.5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Нефтехимическая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капитального строительства, предназначенные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3615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28%.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6.6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Строительная промышленность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Объекты капитального строительства, предназначенные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</w:t>
            </w:r>
            <w:r w:rsidRPr="00F547F7">
              <w:rPr>
                <w:rFonts w:eastAsia="SimSun"/>
                <w:lang w:eastAsia="zh-CN"/>
              </w:rPr>
              <w:lastRenderedPageBreak/>
              <w:t>или их частей и тому подобной продукции</w:t>
            </w:r>
          </w:p>
        </w:tc>
        <w:tc>
          <w:tcPr>
            <w:tcW w:w="3615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Максимальный процент застройки в границах земельного участка не </w:t>
            </w:r>
            <w:r w:rsidRPr="00F547F7">
              <w:rPr>
                <w:rFonts w:eastAsia="SimSun"/>
                <w:lang w:eastAsia="zh-CN"/>
              </w:rPr>
              <w:lastRenderedPageBreak/>
              <w:t>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27%.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6.7</w:t>
            </w:r>
          </w:p>
        </w:tc>
        <w:tc>
          <w:tcPr>
            <w:tcW w:w="2126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Энергетика</w:t>
            </w:r>
          </w:p>
        </w:tc>
        <w:tc>
          <w:tcPr>
            <w:tcW w:w="3331" w:type="dxa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гидроэнергетики, тепловые станции и другие электростанции,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3615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21%.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7078"/>
        </w:trPr>
        <w:tc>
          <w:tcPr>
            <w:tcW w:w="959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6.9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Склад</w:t>
            </w:r>
          </w:p>
        </w:tc>
        <w:tc>
          <w:tcPr>
            <w:tcW w:w="3331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proofErr w:type="gramStart"/>
            <w:r w:rsidRPr="00F547F7">
              <w:rPr>
                <w:rFonts w:eastAsia="SimSun"/>
                <w:lang w:eastAsia="zh-C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3615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21%.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tabs>
                <w:tab w:val="left" w:pos="2520"/>
              </w:tabs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6.11</w:t>
            </w:r>
          </w:p>
        </w:tc>
        <w:tc>
          <w:tcPr>
            <w:tcW w:w="2126" w:type="dxa"/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Целлюлозно-бумажная промышленность</w:t>
            </w:r>
          </w:p>
        </w:tc>
        <w:tc>
          <w:tcPr>
            <w:tcW w:w="3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Объекты капитального строительства, предназначенные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3615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35%.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</w:tcPr>
          <w:p w:rsidR="00FD15B7" w:rsidRPr="00F547F7" w:rsidRDefault="00FD15B7" w:rsidP="005F69DA">
            <w:pPr>
              <w:tabs>
                <w:tab w:val="left" w:pos="2520"/>
              </w:tabs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6.12</w:t>
            </w:r>
          </w:p>
        </w:tc>
        <w:tc>
          <w:tcPr>
            <w:tcW w:w="2126" w:type="dxa"/>
            <w:tcBorders>
              <w:bottom w:val="nil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Научно-производственная деятельность</w:t>
            </w:r>
          </w:p>
        </w:tc>
        <w:tc>
          <w:tcPr>
            <w:tcW w:w="3331" w:type="dxa"/>
            <w:tcBorders>
              <w:bottom w:val="nil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 xml:space="preserve">Размещение технологических, промышленных, агропромышленных парков, </w:t>
            </w:r>
            <w:proofErr w:type="gramStart"/>
            <w:r w:rsidRPr="00F547F7">
              <w:rPr>
                <w:rFonts w:eastAsia="MS Mincho"/>
                <w:lang w:eastAsia="ar-SA"/>
              </w:rPr>
              <w:t>бизнес-инкубаторов</w:t>
            </w:r>
            <w:proofErr w:type="gramEnd"/>
          </w:p>
        </w:tc>
        <w:tc>
          <w:tcPr>
            <w:tcW w:w="3615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21%.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5B7" w:rsidRPr="00F547F7" w:rsidRDefault="00FD15B7" w:rsidP="005F69DA">
            <w:pPr>
              <w:suppressAutoHyphens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lastRenderedPageBreak/>
              <w:t>4.9.1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Объекты дорожного сервиса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90" w:history="1">
              <w:r w:rsidRPr="00F547F7">
                <w:rPr>
                  <w:rFonts w:eastAsia="MS Mincho"/>
                  <w:lang w:eastAsia="ar-SA"/>
                </w:rPr>
                <w:t>кодами 4.9.1.1</w:t>
              </w:r>
            </w:hyperlink>
            <w:r w:rsidRPr="00F547F7">
              <w:rPr>
                <w:rFonts w:eastAsia="MS Mincho"/>
                <w:lang w:eastAsia="ar-SA"/>
              </w:rPr>
              <w:t xml:space="preserve"> - </w:t>
            </w:r>
            <w:hyperlink w:anchor="P402" w:history="1">
              <w:r w:rsidRPr="00F547F7">
                <w:rPr>
                  <w:rFonts w:eastAsia="MS Mincho"/>
                  <w:lang w:eastAsia="ar-SA"/>
                </w:rPr>
                <w:t>4.9.1.4</w:t>
              </w:r>
            </w:hyperlink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5B7" w:rsidRPr="00F547F7" w:rsidRDefault="00FD15B7" w:rsidP="005F69DA">
            <w:pPr>
              <w:suppressAutoHyphens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t>4.9.1.1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Заправка транспортных средств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2520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5B7" w:rsidRPr="00F547F7" w:rsidRDefault="00FD15B7" w:rsidP="005F69DA">
            <w:pPr>
              <w:suppressAutoHyphens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lastRenderedPageBreak/>
              <w:t>4.9.1.2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Обеспечение дорожного отдыха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ind w:firstLine="142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5B7" w:rsidRPr="00F547F7" w:rsidRDefault="00FD15B7" w:rsidP="005F69DA">
            <w:pPr>
              <w:suppressAutoHyphens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t>4.9.1.3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suppressAutoHyphens/>
              <w:ind w:firstLine="142"/>
              <w:jc w:val="both"/>
              <w:rPr>
                <w:lang w:eastAsia="ar-SA"/>
              </w:rPr>
            </w:pPr>
            <w:r w:rsidRPr="00F547F7">
              <w:rPr>
                <w:lang w:eastAsia="ar-SA"/>
              </w:rPr>
              <w:t>Автомобильные мойки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suppressAutoHyphens/>
              <w:ind w:firstLine="142"/>
              <w:jc w:val="both"/>
              <w:rPr>
                <w:lang w:eastAsia="ar-SA"/>
              </w:rPr>
            </w:pPr>
            <w:r w:rsidRPr="00F547F7">
              <w:rPr>
                <w:lang w:eastAsia="ar-SA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15B7" w:rsidRPr="00F547F7" w:rsidRDefault="00FD15B7" w:rsidP="005F69DA">
            <w:pPr>
              <w:suppressAutoHyphens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t>4.9.1.4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suppressAutoHyphens/>
              <w:ind w:firstLine="142"/>
              <w:jc w:val="both"/>
              <w:rPr>
                <w:lang w:eastAsia="ar-SA"/>
              </w:rPr>
            </w:pPr>
            <w:r w:rsidRPr="00F547F7">
              <w:rPr>
                <w:lang w:eastAsia="ar-SA"/>
              </w:rPr>
              <w:t>Ремонт автомобилей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suppressAutoHyphens/>
              <w:ind w:firstLine="142"/>
              <w:jc w:val="both"/>
              <w:rPr>
                <w:lang w:eastAsia="ar-SA"/>
              </w:rPr>
            </w:pPr>
            <w:r w:rsidRPr="00F547F7">
              <w:rPr>
                <w:lang w:eastAsia="ar-SA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Максимальная/ минимальная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</w:t>
            </w:r>
            <w:r w:rsidRPr="00F547F7">
              <w:rPr>
                <w:rFonts w:eastAsia="SimSun"/>
                <w:lang w:eastAsia="zh-CN"/>
              </w:rPr>
              <w:lastRenderedPageBreak/>
              <w:t xml:space="preserve">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tabs>
                <w:tab w:val="left" w:pos="1134"/>
              </w:tabs>
              <w:suppressAutoHyphens/>
              <w:ind w:firstLine="142"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FD15B7" w:rsidRPr="00F547F7" w:rsidTr="005F69DA">
        <w:trPr>
          <w:trHeight w:val="4968"/>
        </w:trPr>
        <w:tc>
          <w:tcPr>
            <w:tcW w:w="959" w:type="dxa"/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7.2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r w:rsidRPr="00F547F7">
              <w:t>Автомобильный транспорт</w:t>
            </w:r>
          </w:p>
        </w:tc>
        <w:tc>
          <w:tcPr>
            <w:tcW w:w="3331" w:type="dxa"/>
            <w:tcBorders>
              <w:bottom w:val="single" w:sz="4" w:space="0" w:color="auto"/>
            </w:tcBorders>
          </w:tcPr>
          <w:p w:rsidR="00FD15B7" w:rsidRPr="00F547F7" w:rsidRDefault="00FD15B7" w:rsidP="005F69DA">
            <w:pPr>
              <w:jc w:val="both"/>
            </w:pPr>
            <w:r w:rsidRPr="00F547F7"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3615" w:type="dxa"/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ind w:firstLine="426"/>
              <w:jc w:val="both"/>
              <w:rPr>
                <w:rFonts w:eastAsia="SimSun"/>
              </w:rPr>
            </w:pPr>
            <w:r w:rsidRPr="00F547F7"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tabs>
                <w:tab w:val="left" w:pos="2520"/>
              </w:tabs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12.0.1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B7" w:rsidRPr="00F547F7" w:rsidRDefault="00FD15B7" w:rsidP="005F69DA">
            <w:pPr>
              <w:tabs>
                <w:tab w:val="left" w:pos="2520"/>
              </w:tabs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Улично-дорожная сеть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 w:rsidRPr="00F547F7">
              <w:rPr>
                <w:rFonts w:eastAsia="SimSun"/>
                <w:lang w:eastAsia="zh-CN"/>
              </w:rPr>
              <w:t>дств в гр</w:t>
            </w:r>
            <w:proofErr w:type="gramEnd"/>
            <w:r w:rsidRPr="00F547F7">
              <w:rPr>
                <w:rFonts w:eastAsia="SimSun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– 15 метров; максимальная ширина земельных участков 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Предельная высота зданий, строений, сооружений от уровня </w:t>
            </w:r>
            <w:r w:rsidRPr="00F547F7">
              <w:rPr>
                <w:rFonts w:eastAsia="SimSun"/>
                <w:lang w:eastAsia="zh-CN"/>
              </w:rPr>
              <w:lastRenderedPageBreak/>
              <w:t>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10%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нормируется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tabs>
                <w:tab w:val="left" w:pos="2520"/>
              </w:tabs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12.0.2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Благоустройство территории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suppressAutoHyphens/>
              <w:autoSpaceDE w:val="0"/>
              <w:jc w:val="both"/>
              <w:rPr>
                <w:rFonts w:eastAsia="MS Mincho"/>
                <w:lang w:eastAsia="ar-SA"/>
              </w:rPr>
            </w:pPr>
            <w:r w:rsidRPr="00F547F7">
              <w:rPr>
                <w:rFonts w:eastAsia="MS Mincho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туалетов, тротуаров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подлежит нормированию.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подлежит нормированию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нормируется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6.3.2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proofErr w:type="gramStart"/>
            <w:r w:rsidRPr="00F547F7">
              <w:rPr>
                <w:shd w:val="clear" w:color="auto" w:fill="FFFFFF"/>
              </w:rPr>
              <w:t>Фарфоро-фаянсовая</w:t>
            </w:r>
            <w:proofErr w:type="gramEnd"/>
            <w:r w:rsidRPr="00F547F7">
              <w:rPr>
                <w:shd w:val="clear" w:color="auto" w:fill="FFFFFF"/>
              </w:rPr>
              <w:t xml:space="preserve"> промышленность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jc w:val="both"/>
              <w:rPr>
                <w:rFonts w:eastAsia="SimSun"/>
                <w:lang w:eastAsia="zh-CN"/>
              </w:rPr>
            </w:pPr>
            <w:r w:rsidRPr="00F547F7">
              <w:rPr>
                <w:shd w:val="clear" w:color="auto" w:fill="FFFFFF"/>
              </w:rPr>
              <w:t xml:space="preserve">Размещение объектов капитального строительства, предназначенных для производства продукции </w:t>
            </w:r>
            <w:proofErr w:type="gramStart"/>
            <w:r w:rsidRPr="00F547F7">
              <w:rPr>
                <w:shd w:val="clear" w:color="auto" w:fill="FFFFFF"/>
              </w:rPr>
              <w:t>фарфоро-фаянсовой</w:t>
            </w:r>
            <w:proofErr w:type="gramEnd"/>
            <w:r w:rsidRPr="00F547F7">
              <w:rPr>
                <w:shd w:val="clear" w:color="auto" w:fill="FFFFFF"/>
              </w:rPr>
              <w:t xml:space="preserve"> промышленности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45 %.</w:t>
            </w:r>
          </w:p>
          <w:p w:rsidR="00FD15B7" w:rsidRPr="00F547F7" w:rsidRDefault="00FD15B7" w:rsidP="005F69DA">
            <w:pPr>
              <w:ind w:firstLine="426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6.3.3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r w:rsidRPr="00F547F7">
              <w:rPr>
                <w:shd w:val="clear" w:color="auto" w:fill="FFFFFF"/>
              </w:rPr>
              <w:t>Электронная промышленность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jc w:val="both"/>
            </w:pPr>
            <w:r w:rsidRPr="00F547F7">
              <w:rPr>
                <w:shd w:val="clear" w:color="auto" w:fill="FFFFFF"/>
              </w:rPr>
              <w:t xml:space="preserve">Размещение объектов капитального строительства, предназначенных для </w:t>
            </w:r>
            <w:r w:rsidRPr="00F547F7">
              <w:rPr>
                <w:shd w:val="clear" w:color="auto" w:fill="FFFFFF"/>
              </w:rPr>
              <w:lastRenderedPageBreak/>
              <w:t>производства продукции электронной промышленности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</w:t>
            </w:r>
            <w:r w:rsidRPr="00F547F7">
              <w:rPr>
                <w:rFonts w:eastAsia="SimSun"/>
                <w:lang w:eastAsia="zh-CN"/>
              </w:rPr>
              <w:t xml:space="preserve"> – 50 %.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lastRenderedPageBreak/>
              <w:t>6.3.4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r w:rsidRPr="00F547F7">
              <w:rPr>
                <w:shd w:val="clear" w:color="auto" w:fill="FFFFFF"/>
              </w:rPr>
              <w:t>Ювелирная промышленность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jc w:val="both"/>
            </w:pPr>
            <w:r w:rsidRPr="00F547F7">
              <w:rPr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tabs>
                <w:tab w:val="left" w:pos="1134"/>
              </w:tabs>
              <w:ind w:firstLine="426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>основными объектами капитального строительства – 10 %</w:t>
            </w:r>
            <w:r w:rsidRPr="00F547F7">
              <w:rPr>
                <w:rFonts w:eastAsia="SimSun"/>
                <w:lang w:eastAsia="zh-CN"/>
              </w:rPr>
              <w:t>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rPr>
                <w:rFonts w:eastAsia="SimSun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D15B7" w:rsidRPr="00F547F7" w:rsidTr="005F69DA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4.6.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Общественное питание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Объекты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Минимальная/максимальная площадь земельных участков не нормируется.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>Предельные линейные размеры земельных участков не нормируются.</w:t>
            </w:r>
          </w:p>
          <w:p w:rsidR="00FD15B7" w:rsidRPr="00F547F7" w:rsidRDefault="00FD15B7" w:rsidP="005F69DA">
            <w:pPr>
              <w:shd w:val="clear" w:color="auto" w:fill="FFFFFF"/>
              <w:jc w:val="both"/>
              <w:rPr>
                <w:rFonts w:eastAsia="SimSun"/>
              </w:rPr>
            </w:pPr>
            <w:r w:rsidRPr="00F547F7">
              <w:rPr>
                <w:rFonts w:eastAsia="SimSun"/>
              </w:rPr>
              <w:t>Максимальное количество надземных этажей зданий не нормируется.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F547F7">
              <w:rPr>
                <w:rFonts w:eastAsia="SimSun"/>
              </w:rPr>
              <w:t>Максимальный процент застройки в границах земельного участка не нормируется.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lang w:eastAsia="zh-CN"/>
              </w:rPr>
            </w:pPr>
            <w:r w:rsidRPr="00F547F7">
              <w:rPr>
                <w:rFonts w:eastAsia="SimSun"/>
                <w:lang w:eastAsia="zh-CN"/>
              </w:rPr>
              <w:t xml:space="preserve">Минимальный процент застройки </w:t>
            </w:r>
            <w:r w:rsidRPr="00F547F7">
              <w:t xml:space="preserve">основными объектами </w:t>
            </w:r>
            <w:r w:rsidRPr="00F547F7">
              <w:lastRenderedPageBreak/>
              <w:t>капитального строительства – 10 %</w:t>
            </w:r>
            <w:r w:rsidRPr="00F547F7">
              <w:rPr>
                <w:rFonts w:eastAsia="SimSun"/>
                <w:lang w:eastAsia="zh-CN"/>
              </w:rPr>
              <w:t>.</w:t>
            </w:r>
          </w:p>
          <w:p w:rsidR="00FD15B7" w:rsidRPr="00F547F7" w:rsidRDefault="00FD15B7" w:rsidP="005F69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547F7">
              <w:t xml:space="preserve">Минимальные отступы от границ соседнего участка </w:t>
            </w:r>
            <w:r w:rsidRPr="00F547F7">
              <w:rPr>
                <w:rFonts w:eastAsia="SimSun"/>
              </w:rPr>
              <w:t>– 1 м</w:t>
            </w:r>
            <w:r w:rsidRPr="00F547F7">
              <w:t>.</w:t>
            </w:r>
          </w:p>
        </w:tc>
      </w:tr>
    </w:tbl>
    <w:p w:rsidR="00F547F7" w:rsidRPr="00F547F7" w:rsidRDefault="00F547F7" w:rsidP="00F547F7">
      <w:pPr>
        <w:tabs>
          <w:tab w:val="left" w:pos="2520"/>
        </w:tabs>
        <w:ind w:firstLine="426"/>
        <w:jc w:val="both"/>
        <w:rPr>
          <w:rFonts w:eastAsia="SimSun"/>
          <w:color w:val="000000"/>
          <w:lang w:eastAsia="zh-CN"/>
        </w:rPr>
      </w:pPr>
      <w:r w:rsidRPr="00F547F7">
        <w:rPr>
          <w:rFonts w:eastAsia="SimSun"/>
          <w:color w:val="000000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126"/>
        <w:gridCol w:w="3331"/>
        <w:gridCol w:w="3190"/>
      </w:tblGrid>
      <w:tr w:rsidR="00F547F7" w:rsidRPr="00F547F7" w:rsidTr="003D0666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t>код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autoSpaceDE w:val="0"/>
              <w:rPr>
                <w:lang w:eastAsia="ar-SA"/>
              </w:rPr>
            </w:pPr>
            <w:r w:rsidRPr="00F547F7">
              <w:rPr>
                <w:lang w:eastAsia="ar-SA"/>
              </w:rPr>
              <w:t>виды использования земельных участков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ind w:firstLine="709"/>
              <w:jc w:val="both"/>
              <w:rPr>
                <w:lang w:eastAsia="ar-SA"/>
              </w:rPr>
            </w:pPr>
            <w:r w:rsidRPr="00F547F7">
              <w:rPr>
                <w:lang w:eastAsia="ar-SA"/>
              </w:rPr>
              <w:t xml:space="preserve">виды объектов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 w:rsidR="00F547F7" w:rsidRPr="00F547F7" w:rsidTr="003D0666">
        <w:trPr>
          <w:trHeight w:val="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F547F7">
              <w:rPr>
                <w:lang w:eastAsia="ar-SA"/>
              </w:rPr>
              <w:t>3.1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autoSpaceDE w:val="0"/>
              <w:rPr>
                <w:lang w:eastAsia="ar-SA"/>
              </w:rPr>
            </w:pPr>
            <w:r w:rsidRPr="00F547F7">
              <w:rPr>
                <w:lang w:eastAsia="ar-SA"/>
              </w:rPr>
              <w:t xml:space="preserve">Коммунальное обслуживание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47F7" w:rsidRPr="00F547F7" w:rsidRDefault="00F547F7" w:rsidP="003D0666">
            <w:pPr>
              <w:suppressAutoHyphens/>
              <w:ind w:firstLine="709"/>
              <w:jc w:val="both"/>
              <w:rPr>
                <w:rFonts w:eastAsia="SimSun"/>
                <w:lang w:eastAsia="ar-SA"/>
              </w:rPr>
            </w:pPr>
            <w:r w:rsidRPr="00F547F7">
              <w:rPr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F547F7">
              <w:t>и не включает в себя содержание видов разрешенного использования с кодом 6.8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Минимальная/максимальная площадь земельных участков не нормируется.</w:t>
            </w:r>
          </w:p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Предельные линейные размеры земельных участков не нормируются.</w:t>
            </w:r>
          </w:p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Максимальное количество надземных этажей зданий не нормируется.</w:t>
            </w:r>
          </w:p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:rsidR="00F547F7" w:rsidRPr="00F547F7" w:rsidRDefault="00F547F7" w:rsidP="003D0666">
            <w:pPr>
              <w:tabs>
                <w:tab w:val="left" w:pos="1134"/>
              </w:tabs>
              <w:suppressAutoHyphens/>
              <w:jc w:val="both"/>
              <w:rPr>
                <w:rFonts w:eastAsia="SimSun"/>
                <w:lang w:eastAsia="ar-SA"/>
              </w:rPr>
            </w:pPr>
            <w:r w:rsidRPr="00F547F7">
              <w:rPr>
                <w:rFonts w:eastAsia="SimSun"/>
                <w:color w:val="000000"/>
                <w:lang w:eastAsia="zh-CN"/>
              </w:rPr>
              <w:t>Минимальный процент застройки основными объектами капитального строительства – 10%</w:t>
            </w:r>
          </w:p>
          <w:p w:rsidR="00F547F7" w:rsidRPr="00F547F7" w:rsidRDefault="00F547F7" w:rsidP="003D0666">
            <w:pPr>
              <w:suppressAutoHyphens/>
              <w:jc w:val="both"/>
              <w:rPr>
                <w:lang w:eastAsia="ar-SA"/>
              </w:rPr>
            </w:pPr>
            <w:r w:rsidRPr="00F547F7">
              <w:rPr>
                <w:rFonts w:eastAsia="SimSun"/>
                <w:lang w:eastAsia="ar-SA"/>
              </w:rPr>
              <w:t>Минимальные отступы от границ соседнего участка 1 м.</w:t>
            </w:r>
          </w:p>
        </w:tc>
      </w:tr>
    </w:tbl>
    <w:p w:rsidR="00FD15B7" w:rsidRPr="00F547F7" w:rsidRDefault="00FD15B7" w:rsidP="00FD15B7">
      <w:pPr>
        <w:tabs>
          <w:tab w:val="left" w:pos="2520"/>
        </w:tabs>
        <w:ind w:firstLine="426"/>
        <w:rPr>
          <w:rFonts w:eastAsia="SimSun"/>
          <w:lang w:eastAsia="zh-CN"/>
        </w:rPr>
      </w:pPr>
      <w:r w:rsidRPr="00F547F7">
        <w:rPr>
          <w:rFonts w:eastAsia="SimSun"/>
          <w:lang w:eastAsia="zh-CN"/>
        </w:rPr>
        <w:t>Вспомогательные виды и параметры разрешенного использования земельных участков и объектов капитального строительства не устанавливаются.</w:t>
      </w:r>
    </w:p>
    <w:p w:rsidR="00FD15B7" w:rsidRPr="00F547F7" w:rsidRDefault="00FD15B7" w:rsidP="00FD15B7">
      <w:pPr>
        <w:ind w:firstLine="426"/>
        <w:jc w:val="both"/>
        <w:rPr>
          <w:rFonts w:eastAsia="SimSun"/>
          <w:lang w:eastAsia="zh-CN"/>
        </w:rPr>
      </w:pPr>
      <w:proofErr w:type="gramStart"/>
      <w:r w:rsidRPr="00F547F7">
        <w:rPr>
          <w:rFonts w:eastAsia="SimSun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FD15B7" w:rsidRPr="00F547F7" w:rsidRDefault="00FD15B7" w:rsidP="00FD15B7">
      <w:pPr>
        <w:ind w:firstLine="426"/>
        <w:rPr>
          <w:rFonts w:eastAsia="SimSun"/>
          <w:lang w:eastAsia="zh-CN"/>
        </w:rPr>
      </w:pPr>
      <w:r w:rsidRPr="00F547F7">
        <w:rPr>
          <w:rFonts w:eastAsia="SimSun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FD15B7" w:rsidRPr="00F547F7" w:rsidRDefault="00FD15B7" w:rsidP="00FD15B7">
      <w:pPr>
        <w:ind w:firstLine="426"/>
        <w:jc w:val="both"/>
      </w:pPr>
      <w:r w:rsidRPr="00F547F7">
        <w:t>Ограничения использования земельных участков и объектов капитального строительства указаны в статье 19, 20 настоящих Правил.</w:t>
      </w:r>
    </w:p>
    <w:p w:rsidR="00F547F7" w:rsidRDefault="00F547F7" w:rsidP="00F426A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426AE" w:rsidRPr="00F547F7" w:rsidRDefault="00F426AE" w:rsidP="00F426A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547F7">
        <w:rPr>
          <w:rFonts w:ascii="Times New Roman" w:hAnsi="Times New Roman" w:cs="Times New Roman"/>
          <w:sz w:val="26"/>
          <w:szCs w:val="26"/>
        </w:rPr>
        <w:t xml:space="preserve">Публичные слушания по Проекту правил землепользования и застройки назначены постановлением председателя Собрания депутатов – главы Аксайского района от 6 </w:t>
      </w:r>
      <w:r w:rsidR="006E31C8" w:rsidRPr="00F547F7">
        <w:rPr>
          <w:rFonts w:ascii="Times New Roman" w:hAnsi="Times New Roman" w:cs="Times New Roman"/>
          <w:sz w:val="26"/>
          <w:szCs w:val="26"/>
        </w:rPr>
        <w:t>сентяб</w:t>
      </w:r>
      <w:r w:rsidRPr="00F547F7">
        <w:rPr>
          <w:rFonts w:ascii="Times New Roman" w:hAnsi="Times New Roman" w:cs="Times New Roman"/>
          <w:sz w:val="26"/>
          <w:szCs w:val="26"/>
        </w:rPr>
        <w:t xml:space="preserve">ря 2024 года № </w:t>
      </w:r>
      <w:r w:rsidR="006E31C8" w:rsidRPr="00F547F7">
        <w:rPr>
          <w:rFonts w:ascii="Times New Roman" w:hAnsi="Times New Roman" w:cs="Times New Roman"/>
          <w:sz w:val="26"/>
          <w:szCs w:val="26"/>
        </w:rPr>
        <w:t>5</w:t>
      </w:r>
      <w:r w:rsidRPr="00F547F7">
        <w:rPr>
          <w:rFonts w:ascii="Times New Roman" w:hAnsi="Times New Roman" w:cs="Times New Roman"/>
          <w:sz w:val="26"/>
          <w:szCs w:val="26"/>
        </w:rPr>
        <w:t xml:space="preserve">0. Данное постановление и Проект правил землепользования и застройки размещены на официальном сайте Администрации Аксайского района в информационно-телекоммуникационной сети «Интернет» и </w:t>
      </w:r>
      <w:r w:rsidRPr="00F547F7">
        <w:rPr>
          <w:rFonts w:ascii="Times New Roman" w:hAnsi="Times New Roman" w:cs="Times New Roman"/>
          <w:sz w:val="26"/>
          <w:szCs w:val="26"/>
        </w:rPr>
        <w:lastRenderedPageBreak/>
        <w:t xml:space="preserve">опубликованы в информационном бюллетене Администрации Аксайского района «Аксайский район официальный» от </w:t>
      </w:r>
      <w:r w:rsidR="006E31C8" w:rsidRPr="00F547F7">
        <w:rPr>
          <w:rFonts w:ascii="Times New Roman" w:hAnsi="Times New Roman" w:cs="Times New Roman"/>
          <w:sz w:val="26"/>
          <w:szCs w:val="26"/>
        </w:rPr>
        <w:t>13</w:t>
      </w:r>
      <w:r w:rsidRPr="00F547F7">
        <w:rPr>
          <w:rFonts w:ascii="Times New Roman" w:hAnsi="Times New Roman" w:cs="Times New Roman"/>
          <w:sz w:val="26"/>
          <w:szCs w:val="26"/>
        </w:rPr>
        <w:t xml:space="preserve"> </w:t>
      </w:r>
      <w:r w:rsidR="006E31C8" w:rsidRPr="00F547F7">
        <w:rPr>
          <w:rFonts w:ascii="Times New Roman" w:hAnsi="Times New Roman" w:cs="Times New Roman"/>
          <w:sz w:val="26"/>
          <w:szCs w:val="26"/>
        </w:rPr>
        <w:t>сентябр</w:t>
      </w:r>
      <w:r w:rsidRPr="00F547F7">
        <w:rPr>
          <w:rFonts w:ascii="Times New Roman" w:hAnsi="Times New Roman" w:cs="Times New Roman"/>
          <w:sz w:val="26"/>
          <w:szCs w:val="26"/>
        </w:rPr>
        <w:t>я 2024 года № 4</w:t>
      </w:r>
      <w:r w:rsidR="006E31C8" w:rsidRPr="00F547F7">
        <w:rPr>
          <w:rFonts w:ascii="Times New Roman" w:hAnsi="Times New Roman" w:cs="Times New Roman"/>
          <w:sz w:val="26"/>
          <w:szCs w:val="26"/>
        </w:rPr>
        <w:t>2</w:t>
      </w:r>
      <w:r w:rsidRPr="00F547F7">
        <w:rPr>
          <w:rFonts w:ascii="Times New Roman" w:hAnsi="Times New Roman" w:cs="Times New Roman"/>
          <w:sz w:val="26"/>
          <w:szCs w:val="26"/>
        </w:rPr>
        <w:t xml:space="preserve"> (1</w:t>
      </w:r>
      <w:r w:rsidR="006E31C8" w:rsidRPr="00F547F7">
        <w:rPr>
          <w:rFonts w:ascii="Times New Roman" w:hAnsi="Times New Roman" w:cs="Times New Roman"/>
          <w:sz w:val="26"/>
          <w:szCs w:val="26"/>
        </w:rPr>
        <w:t>5</w:t>
      </w:r>
      <w:r w:rsidRPr="00F547F7">
        <w:rPr>
          <w:rFonts w:ascii="Times New Roman" w:hAnsi="Times New Roman" w:cs="Times New Roman"/>
          <w:sz w:val="26"/>
          <w:szCs w:val="26"/>
        </w:rPr>
        <w:t>0</w:t>
      </w:r>
      <w:r w:rsidR="006E31C8" w:rsidRPr="00F547F7">
        <w:rPr>
          <w:rFonts w:ascii="Times New Roman" w:hAnsi="Times New Roman" w:cs="Times New Roman"/>
          <w:sz w:val="26"/>
          <w:szCs w:val="26"/>
        </w:rPr>
        <w:t>8</w:t>
      </w:r>
      <w:r w:rsidRPr="00F547F7">
        <w:rPr>
          <w:rFonts w:ascii="Times New Roman" w:hAnsi="Times New Roman" w:cs="Times New Roman"/>
          <w:sz w:val="26"/>
          <w:szCs w:val="26"/>
        </w:rPr>
        <w:t>).</w:t>
      </w:r>
    </w:p>
    <w:p w:rsidR="00F547F7" w:rsidRDefault="00F547F7" w:rsidP="00F426A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426AE" w:rsidRPr="00F547F7" w:rsidRDefault="00F426AE" w:rsidP="00F426A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547F7">
        <w:rPr>
          <w:rFonts w:ascii="Times New Roman" w:hAnsi="Times New Roman" w:cs="Times New Roman"/>
          <w:sz w:val="26"/>
          <w:szCs w:val="26"/>
        </w:rPr>
        <w:t xml:space="preserve">Сообщение о начале публичных слушаний  размещено на информационном стенде службы главного архитектора Аксайского района по адресу: </w:t>
      </w:r>
      <w:proofErr w:type="gramStart"/>
      <w:r w:rsidRPr="00F547F7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F547F7" w:rsidRDefault="00F547F7" w:rsidP="00F547F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547F7" w:rsidRPr="00F547F7" w:rsidRDefault="00F426AE" w:rsidP="00F547F7">
      <w:pPr>
        <w:pStyle w:val="ConsPlusNonformat"/>
        <w:widowControl/>
        <w:ind w:firstLine="708"/>
        <w:jc w:val="both"/>
        <w:rPr>
          <w:sz w:val="26"/>
          <w:szCs w:val="26"/>
        </w:rPr>
      </w:pPr>
      <w:r w:rsidRPr="00F547F7">
        <w:rPr>
          <w:rFonts w:ascii="Times New Roman" w:hAnsi="Times New Roman" w:cs="Times New Roman"/>
          <w:sz w:val="26"/>
          <w:szCs w:val="26"/>
        </w:rPr>
        <w:t xml:space="preserve">Экспозиция Проекта правил землепользования и застройки осуществлялась в период с </w:t>
      </w:r>
      <w:r w:rsidR="006E31C8" w:rsidRPr="00F547F7">
        <w:rPr>
          <w:rFonts w:ascii="Times New Roman" w:hAnsi="Times New Roman" w:cs="Times New Roman"/>
          <w:sz w:val="26"/>
          <w:szCs w:val="26"/>
        </w:rPr>
        <w:t>13</w:t>
      </w:r>
      <w:r w:rsidRPr="00F547F7">
        <w:rPr>
          <w:rFonts w:ascii="Times New Roman" w:hAnsi="Times New Roman" w:cs="Times New Roman"/>
          <w:sz w:val="26"/>
          <w:szCs w:val="26"/>
        </w:rPr>
        <w:t xml:space="preserve"> </w:t>
      </w:r>
      <w:r w:rsidR="006E31C8" w:rsidRPr="00F547F7">
        <w:rPr>
          <w:rFonts w:ascii="Times New Roman" w:hAnsi="Times New Roman" w:cs="Times New Roman"/>
          <w:sz w:val="26"/>
          <w:szCs w:val="26"/>
        </w:rPr>
        <w:t>сентябр</w:t>
      </w:r>
      <w:r w:rsidRPr="00F547F7">
        <w:rPr>
          <w:rFonts w:ascii="Times New Roman" w:hAnsi="Times New Roman" w:cs="Times New Roman"/>
          <w:sz w:val="26"/>
          <w:szCs w:val="26"/>
        </w:rPr>
        <w:t xml:space="preserve">я 2024 года до </w:t>
      </w:r>
      <w:r w:rsidR="006E31C8" w:rsidRPr="00F547F7">
        <w:rPr>
          <w:rFonts w:ascii="Times New Roman" w:hAnsi="Times New Roman" w:cs="Times New Roman"/>
          <w:sz w:val="26"/>
          <w:szCs w:val="26"/>
        </w:rPr>
        <w:t>2</w:t>
      </w:r>
      <w:r w:rsidRPr="00F547F7">
        <w:rPr>
          <w:rFonts w:ascii="Times New Roman" w:hAnsi="Times New Roman" w:cs="Times New Roman"/>
          <w:sz w:val="26"/>
          <w:szCs w:val="26"/>
        </w:rPr>
        <w:t xml:space="preserve">4 </w:t>
      </w:r>
      <w:r w:rsidR="006E31C8" w:rsidRPr="00F547F7">
        <w:rPr>
          <w:rFonts w:ascii="Times New Roman" w:hAnsi="Times New Roman" w:cs="Times New Roman"/>
          <w:sz w:val="26"/>
          <w:szCs w:val="26"/>
        </w:rPr>
        <w:t>сентябр</w:t>
      </w:r>
      <w:r w:rsidRPr="00F547F7">
        <w:rPr>
          <w:rFonts w:ascii="Times New Roman" w:hAnsi="Times New Roman" w:cs="Times New Roman"/>
          <w:sz w:val="26"/>
          <w:szCs w:val="26"/>
        </w:rPr>
        <w:t xml:space="preserve">я 2024 года в помещении службы главного архитектора Аксайского района по адресу: </w:t>
      </w:r>
      <w:proofErr w:type="gramStart"/>
      <w:r w:rsidRPr="00F547F7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F547F7" w:rsidRDefault="00F547F7" w:rsidP="00F426AE">
      <w:pPr>
        <w:ind w:firstLine="708"/>
        <w:jc w:val="both"/>
        <w:rPr>
          <w:sz w:val="26"/>
          <w:szCs w:val="26"/>
        </w:rPr>
      </w:pPr>
    </w:p>
    <w:p w:rsidR="00F426AE" w:rsidRPr="00F547F7" w:rsidRDefault="00F426AE" w:rsidP="00F426AE">
      <w:pPr>
        <w:ind w:firstLine="708"/>
        <w:jc w:val="both"/>
        <w:rPr>
          <w:sz w:val="26"/>
          <w:szCs w:val="26"/>
        </w:rPr>
      </w:pPr>
      <w:r w:rsidRPr="00F547F7">
        <w:rPr>
          <w:sz w:val="26"/>
          <w:szCs w:val="26"/>
        </w:rPr>
        <w:t xml:space="preserve">Тема публичных слушаний отражена в протоколах публичных слушаний от </w:t>
      </w:r>
      <w:r w:rsidR="006E31C8" w:rsidRPr="00F547F7">
        <w:rPr>
          <w:sz w:val="26"/>
          <w:szCs w:val="26"/>
        </w:rPr>
        <w:t>2</w:t>
      </w:r>
      <w:r w:rsidRPr="00F547F7">
        <w:rPr>
          <w:sz w:val="26"/>
          <w:szCs w:val="26"/>
        </w:rPr>
        <w:t xml:space="preserve">4 </w:t>
      </w:r>
      <w:r w:rsidR="006E31C8" w:rsidRPr="00F547F7">
        <w:rPr>
          <w:sz w:val="26"/>
          <w:szCs w:val="26"/>
        </w:rPr>
        <w:t>сентябр</w:t>
      </w:r>
      <w:r w:rsidRPr="00F547F7">
        <w:rPr>
          <w:sz w:val="26"/>
          <w:szCs w:val="26"/>
        </w:rPr>
        <w:t xml:space="preserve">я 2024 года. </w:t>
      </w:r>
    </w:p>
    <w:p w:rsidR="00F547F7" w:rsidRDefault="00F547F7" w:rsidP="005F69DA">
      <w:pPr>
        <w:ind w:firstLine="708"/>
        <w:jc w:val="both"/>
        <w:rPr>
          <w:sz w:val="26"/>
          <w:szCs w:val="26"/>
        </w:rPr>
      </w:pPr>
    </w:p>
    <w:p w:rsidR="005F69DA" w:rsidRPr="00F547F7" w:rsidRDefault="005F69DA" w:rsidP="005F69DA">
      <w:pPr>
        <w:ind w:firstLine="708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Комиссия одобрила предложение Кириченко И.С. добавить условно-разрешенн</w:t>
      </w:r>
      <w:r w:rsidR="00E22744">
        <w:rPr>
          <w:sz w:val="26"/>
          <w:szCs w:val="26"/>
        </w:rPr>
        <w:t>ый</w:t>
      </w:r>
      <w:r w:rsidRPr="00F547F7">
        <w:rPr>
          <w:sz w:val="26"/>
          <w:szCs w:val="26"/>
        </w:rPr>
        <w:t xml:space="preserve"> вид использования земельного участка 3.1. </w:t>
      </w:r>
      <w:proofErr w:type="gramStart"/>
      <w:r w:rsidRPr="00F547F7">
        <w:rPr>
          <w:sz w:val="26"/>
          <w:szCs w:val="26"/>
        </w:rPr>
        <w:t>«Коммунальное обслуживание» в территориальны</w:t>
      </w:r>
      <w:r w:rsidR="008B5553">
        <w:rPr>
          <w:sz w:val="26"/>
          <w:szCs w:val="26"/>
        </w:rPr>
        <w:t>х</w:t>
      </w:r>
      <w:r w:rsidRPr="00F547F7">
        <w:rPr>
          <w:sz w:val="26"/>
          <w:szCs w:val="26"/>
        </w:rPr>
        <w:t xml:space="preserve"> зон</w:t>
      </w:r>
      <w:r w:rsidR="008B5553">
        <w:rPr>
          <w:sz w:val="26"/>
          <w:szCs w:val="26"/>
        </w:rPr>
        <w:t>ах</w:t>
      </w:r>
      <w:r w:rsidRPr="00F547F7">
        <w:rPr>
          <w:sz w:val="26"/>
          <w:szCs w:val="26"/>
        </w:rPr>
        <w:t xml:space="preserve"> П-1/1, П-1/2, П-1/3, П-1/4, П-1/5, П-1/6, П-1/7, П-1/8, П-1/9, П-1/10, П-1/11, П-1/12, П-1/13, П-1/14, П-1/15, П-1/16, П-1/17, П-1/18, П-1/19, П-1/20, П-1/21, П-1/22, П-1/23, П-1/24, П-1/25, П-1/26, П-1/27, П-1</w:t>
      </w:r>
      <w:proofErr w:type="gramEnd"/>
      <w:r w:rsidRPr="00F547F7">
        <w:rPr>
          <w:sz w:val="26"/>
          <w:szCs w:val="26"/>
        </w:rPr>
        <w:t>/</w:t>
      </w:r>
      <w:proofErr w:type="gramStart"/>
      <w:r w:rsidRPr="00F547F7">
        <w:rPr>
          <w:sz w:val="26"/>
          <w:szCs w:val="26"/>
        </w:rPr>
        <w:t>28, П-1/29, П-1/30, П-1/31, П-1/32, П-1/33, П-1/34, П-1/35, П-1/36, П-1/37, П-1/38 «Зона промышленных, производственных, коммунальных и складских объектов V класса опасности», П-2/1, П-2/2, П-2/3, П-2/4, П-2/5, П-2/6, П-2/7, П-2/8, П-2/9, П-2/10, П-2/11, П-2/12, П-2/13, П-2/14, П-2</w:t>
      </w:r>
      <w:proofErr w:type="gramEnd"/>
      <w:r w:rsidRPr="00F547F7">
        <w:rPr>
          <w:sz w:val="26"/>
          <w:szCs w:val="26"/>
        </w:rPr>
        <w:t xml:space="preserve">/15, П-2/16, П-2/17, П-2/18, П-2/19, П-2/20, П-2/21, П-2/22, П-2/23, П-2/24, П-2/25, П-2/26, П-2/27, П-2/28 «Зона промышленных, производственных, коммунальных и складских объектов </w:t>
      </w:r>
      <w:r w:rsidRPr="00F547F7">
        <w:rPr>
          <w:sz w:val="26"/>
          <w:szCs w:val="26"/>
          <w:lang w:val="en-US"/>
        </w:rPr>
        <w:t>IV</w:t>
      </w:r>
      <w:r w:rsidRPr="00F547F7">
        <w:rPr>
          <w:sz w:val="26"/>
          <w:szCs w:val="26"/>
        </w:rPr>
        <w:t xml:space="preserve"> класса опасности»</w:t>
      </w:r>
      <w:r w:rsidR="008B5553">
        <w:rPr>
          <w:sz w:val="26"/>
          <w:szCs w:val="26"/>
        </w:rPr>
        <w:t xml:space="preserve">, </w:t>
      </w:r>
      <w:r w:rsidR="008B5553" w:rsidRPr="00F547F7">
        <w:rPr>
          <w:sz w:val="26"/>
          <w:szCs w:val="26"/>
        </w:rPr>
        <w:t xml:space="preserve">П-3/1, П-3/2, П-3/3, П-3/4. «Зона промышленных, производственных, коммунальных и складских объектов </w:t>
      </w:r>
      <w:r w:rsidR="008B5553" w:rsidRPr="00F547F7">
        <w:rPr>
          <w:sz w:val="26"/>
          <w:szCs w:val="26"/>
          <w:lang w:val="en-US"/>
        </w:rPr>
        <w:t>III</w:t>
      </w:r>
      <w:r w:rsidR="008B5553" w:rsidRPr="00F547F7">
        <w:rPr>
          <w:sz w:val="26"/>
          <w:szCs w:val="26"/>
        </w:rPr>
        <w:t xml:space="preserve"> класса опасности»</w:t>
      </w:r>
      <w:r w:rsidRPr="00F547F7">
        <w:rPr>
          <w:sz w:val="26"/>
          <w:szCs w:val="26"/>
        </w:rPr>
        <w:t xml:space="preserve"> и добавить </w:t>
      </w:r>
      <w:r w:rsidR="00F551FF" w:rsidRPr="00F547F7">
        <w:rPr>
          <w:sz w:val="26"/>
          <w:szCs w:val="26"/>
        </w:rPr>
        <w:t xml:space="preserve">в п. 3.2 проекта правил землепользования и застройки поселения </w:t>
      </w:r>
      <w:r w:rsidRPr="00F547F7">
        <w:rPr>
          <w:sz w:val="26"/>
          <w:szCs w:val="26"/>
        </w:rPr>
        <w:t>уточняющую фразу «</w:t>
      </w:r>
      <w:r w:rsidR="00F547F7" w:rsidRPr="00F547F7">
        <w:rPr>
          <w:sz w:val="26"/>
          <w:szCs w:val="26"/>
        </w:rPr>
        <w:t>видов разрешенного использования, перечисленных в пунктах 3.3, 3.4, 3.5 проекта правил землепользования и застройки Щепкинского сельского поселения, а также».</w:t>
      </w:r>
      <w:r w:rsidRPr="00F547F7">
        <w:rPr>
          <w:sz w:val="26"/>
          <w:szCs w:val="26"/>
        </w:rPr>
        <w:t xml:space="preserve"> </w:t>
      </w:r>
    </w:p>
    <w:p w:rsidR="00F547F7" w:rsidRDefault="00F547F7" w:rsidP="00240634">
      <w:pPr>
        <w:ind w:firstLine="708"/>
        <w:jc w:val="both"/>
        <w:rPr>
          <w:sz w:val="26"/>
          <w:szCs w:val="26"/>
        </w:rPr>
      </w:pPr>
    </w:p>
    <w:p w:rsidR="00240634" w:rsidRPr="00F547F7" w:rsidRDefault="002377C6" w:rsidP="00240634">
      <w:pPr>
        <w:ind w:firstLine="708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В</w:t>
      </w:r>
      <w:r w:rsidR="00240634" w:rsidRPr="00F547F7">
        <w:rPr>
          <w:sz w:val="26"/>
          <w:szCs w:val="26"/>
        </w:rPr>
        <w:t xml:space="preserve">опросы, замечания и </w:t>
      </w:r>
      <w:r w:rsidR="00224829" w:rsidRPr="00F547F7">
        <w:rPr>
          <w:sz w:val="26"/>
          <w:szCs w:val="26"/>
        </w:rPr>
        <w:t xml:space="preserve">другие </w:t>
      </w:r>
      <w:r w:rsidR="00240634" w:rsidRPr="00F547F7">
        <w:rPr>
          <w:sz w:val="26"/>
          <w:szCs w:val="26"/>
        </w:rPr>
        <w:t>предложения в адрес комиссии по проведению публичных слушаний не поступали.</w:t>
      </w:r>
    </w:p>
    <w:p w:rsidR="00F547F7" w:rsidRDefault="00F547F7" w:rsidP="00240634">
      <w:pPr>
        <w:ind w:firstLine="708"/>
        <w:jc w:val="both"/>
        <w:rPr>
          <w:sz w:val="26"/>
          <w:szCs w:val="26"/>
        </w:rPr>
      </w:pPr>
    </w:p>
    <w:p w:rsidR="00692608" w:rsidRPr="00F547F7" w:rsidRDefault="00692608" w:rsidP="00240634">
      <w:pPr>
        <w:ind w:firstLine="708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Заключение о результатах публичных слушаниях подготовлено на основании протокол</w:t>
      </w:r>
      <w:r w:rsidR="001C3C08" w:rsidRPr="00F547F7">
        <w:rPr>
          <w:sz w:val="26"/>
          <w:szCs w:val="26"/>
        </w:rPr>
        <w:t>ов</w:t>
      </w:r>
      <w:r w:rsidRPr="00F547F7">
        <w:rPr>
          <w:sz w:val="26"/>
          <w:szCs w:val="26"/>
        </w:rPr>
        <w:t xml:space="preserve"> публичных слушаний </w:t>
      </w:r>
      <w:r w:rsidR="00AE6ADB" w:rsidRPr="00F547F7">
        <w:rPr>
          <w:sz w:val="26"/>
          <w:szCs w:val="26"/>
        </w:rPr>
        <w:t xml:space="preserve">от </w:t>
      </w:r>
      <w:r w:rsidR="006E31C8" w:rsidRPr="00F547F7">
        <w:rPr>
          <w:sz w:val="26"/>
          <w:szCs w:val="26"/>
        </w:rPr>
        <w:t>2</w:t>
      </w:r>
      <w:r w:rsidR="00C213B9" w:rsidRPr="00F547F7">
        <w:rPr>
          <w:sz w:val="26"/>
          <w:szCs w:val="26"/>
        </w:rPr>
        <w:t>4</w:t>
      </w:r>
      <w:r w:rsidR="003A721D" w:rsidRPr="00F547F7">
        <w:rPr>
          <w:sz w:val="26"/>
          <w:szCs w:val="26"/>
        </w:rPr>
        <w:t xml:space="preserve"> </w:t>
      </w:r>
      <w:r w:rsidR="006E31C8" w:rsidRPr="00F547F7">
        <w:rPr>
          <w:sz w:val="26"/>
          <w:szCs w:val="26"/>
        </w:rPr>
        <w:t>сентябр</w:t>
      </w:r>
      <w:r w:rsidR="00280DD5" w:rsidRPr="00F547F7">
        <w:rPr>
          <w:sz w:val="26"/>
          <w:szCs w:val="26"/>
        </w:rPr>
        <w:t>я</w:t>
      </w:r>
      <w:r w:rsidR="003A721D" w:rsidRPr="00F547F7">
        <w:rPr>
          <w:sz w:val="26"/>
          <w:szCs w:val="26"/>
        </w:rPr>
        <w:t xml:space="preserve"> 202</w:t>
      </w:r>
      <w:r w:rsidR="00C213B9" w:rsidRPr="00F547F7">
        <w:rPr>
          <w:sz w:val="26"/>
          <w:szCs w:val="26"/>
        </w:rPr>
        <w:t>4</w:t>
      </w:r>
      <w:r w:rsidR="003A721D" w:rsidRPr="00F547F7">
        <w:rPr>
          <w:sz w:val="26"/>
          <w:szCs w:val="26"/>
        </w:rPr>
        <w:t xml:space="preserve"> года</w:t>
      </w:r>
      <w:r w:rsidRPr="00F547F7">
        <w:rPr>
          <w:sz w:val="26"/>
          <w:szCs w:val="26"/>
        </w:rPr>
        <w:t>.</w:t>
      </w:r>
    </w:p>
    <w:p w:rsidR="00F547F7" w:rsidRDefault="00F547F7" w:rsidP="000B1C7D">
      <w:pPr>
        <w:ind w:firstLine="708"/>
        <w:jc w:val="both"/>
        <w:rPr>
          <w:sz w:val="26"/>
          <w:szCs w:val="26"/>
        </w:rPr>
      </w:pPr>
    </w:p>
    <w:p w:rsidR="000B1C7D" w:rsidRPr="00F547F7" w:rsidRDefault="000B1C7D" w:rsidP="000B1C7D">
      <w:pPr>
        <w:ind w:firstLine="708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Руководствуясь Порядком проведения публичных слушаний по проекту внесения изменений в правила землепользования и застройки сельского поселения Аксайского района, утвержденным решением Собрания депутатов Аксайского района от 28 апреля 2022 года № 74, по результатам публичных слушаний комиссия решила:</w:t>
      </w:r>
    </w:p>
    <w:p w:rsidR="00CC63CF" w:rsidRPr="00F547F7" w:rsidRDefault="00CC63CF" w:rsidP="000B1C7D">
      <w:pPr>
        <w:ind w:firstLine="708"/>
        <w:jc w:val="both"/>
        <w:rPr>
          <w:sz w:val="26"/>
          <w:szCs w:val="26"/>
        </w:rPr>
      </w:pPr>
    </w:p>
    <w:p w:rsidR="00935193" w:rsidRPr="00F547F7" w:rsidRDefault="00935193" w:rsidP="005009E5">
      <w:pPr>
        <w:numPr>
          <w:ilvl w:val="0"/>
          <w:numId w:val="11"/>
        </w:numPr>
        <w:ind w:left="0" w:firstLine="709"/>
        <w:jc w:val="both"/>
        <w:rPr>
          <w:sz w:val="26"/>
          <w:szCs w:val="26"/>
        </w:rPr>
      </w:pPr>
      <w:r w:rsidRPr="00F547F7">
        <w:rPr>
          <w:sz w:val="26"/>
          <w:szCs w:val="26"/>
        </w:rPr>
        <w:t xml:space="preserve">Публичные слушания по проекту </w:t>
      </w:r>
      <w:r w:rsidR="003A721D" w:rsidRPr="00F547F7">
        <w:rPr>
          <w:sz w:val="26"/>
          <w:szCs w:val="26"/>
        </w:rPr>
        <w:t xml:space="preserve">о </w:t>
      </w:r>
      <w:r w:rsidRPr="00F547F7">
        <w:rPr>
          <w:sz w:val="26"/>
          <w:szCs w:val="26"/>
        </w:rPr>
        <w:t>внесени</w:t>
      </w:r>
      <w:r w:rsidR="003A721D" w:rsidRPr="00F547F7">
        <w:rPr>
          <w:sz w:val="26"/>
          <w:szCs w:val="26"/>
        </w:rPr>
        <w:t>и</w:t>
      </w:r>
      <w:r w:rsidRPr="00F547F7">
        <w:rPr>
          <w:sz w:val="26"/>
          <w:szCs w:val="26"/>
        </w:rPr>
        <w:t xml:space="preserve"> изменений в правила землепользования и застройки </w:t>
      </w:r>
      <w:r w:rsidR="00AE6ADB" w:rsidRPr="00F547F7">
        <w:rPr>
          <w:sz w:val="26"/>
          <w:szCs w:val="26"/>
        </w:rPr>
        <w:t>Щепкин</w:t>
      </w:r>
      <w:r w:rsidR="00B82BD7" w:rsidRPr="00F547F7">
        <w:rPr>
          <w:sz w:val="26"/>
          <w:szCs w:val="26"/>
        </w:rPr>
        <w:t xml:space="preserve">ского </w:t>
      </w:r>
      <w:r w:rsidR="001C3C08" w:rsidRPr="00F547F7">
        <w:rPr>
          <w:sz w:val="26"/>
          <w:szCs w:val="26"/>
        </w:rPr>
        <w:t>сельского</w:t>
      </w:r>
      <w:r w:rsidRPr="00F547F7">
        <w:rPr>
          <w:sz w:val="26"/>
          <w:szCs w:val="26"/>
        </w:rPr>
        <w:t xml:space="preserve"> поселения Аксайского района Ростовской области признать состоявшимися.</w:t>
      </w:r>
    </w:p>
    <w:p w:rsidR="00935193" w:rsidRPr="00F547F7" w:rsidRDefault="00935193" w:rsidP="005009E5">
      <w:pPr>
        <w:numPr>
          <w:ilvl w:val="0"/>
          <w:numId w:val="11"/>
        </w:numPr>
        <w:ind w:left="0" w:firstLine="709"/>
        <w:jc w:val="both"/>
        <w:rPr>
          <w:sz w:val="26"/>
          <w:szCs w:val="26"/>
        </w:rPr>
      </w:pPr>
      <w:r w:rsidRPr="00F547F7">
        <w:rPr>
          <w:sz w:val="26"/>
          <w:szCs w:val="26"/>
        </w:rPr>
        <w:lastRenderedPageBreak/>
        <w:t xml:space="preserve">Рекомендовать главе Администрации Аксайского района направить проект </w:t>
      </w:r>
      <w:r w:rsidR="003A721D" w:rsidRPr="00F547F7">
        <w:rPr>
          <w:sz w:val="26"/>
          <w:szCs w:val="26"/>
        </w:rPr>
        <w:t xml:space="preserve">о </w:t>
      </w:r>
      <w:r w:rsidRPr="00F547F7">
        <w:rPr>
          <w:sz w:val="26"/>
          <w:szCs w:val="26"/>
        </w:rPr>
        <w:t>внесени</w:t>
      </w:r>
      <w:r w:rsidR="003A721D" w:rsidRPr="00F547F7">
        <w:rPr>
          <w:sz w:val="26"/>
          <w:szCs w:val="26"/>
        </w:rPr>
        <w:t>и</w:t>
      </w:r>
      <w:r w:rsidRPr="00F547F7">
        <w:rPr>
          <w:sz w:val="26"/>
          <w:szCs w:val="26"/>
        </w:rPr>
        <w:t xml:space="preserve"> изменений в правила землепользования и застройки </w:t>
      </w:r>
      <w:r w:rsidR="00AE6ADB" w:rsidRPr="00F547F7">
        <w:rPr>
          <w:sz w:val="26"/>
          <w:szCs w:val="26"/>
        </w:rPr>
        <w:t>Щепкинского</w:t>
      </w:r>
      <w:r w:rsidR="001C3C08" w:rsidRPr="00F547F7">
        <w:rPr>
          <w:sz w:val="26"/>
          <w:szCs w:val="26"/>
        </w:rPr>
        <w:t xml:space="preserve"> сельского </w:t>
      </w:r>
      <w:r w:rsidRPr="00F547F7">
        <w:rPr>
          <w:sz w:val="26"/>
          <w:szCs w:val="26"/>
        </w:rPr>
        <w:t>поселения в Собрание депутатов Аксайского района для рассмотрения вопроса об утверждени</w:t>
      </w:r>
      <w:r w:rsidR="002119C9" w:rsidRPr="00F547F7">
        <w:rPr>
          <w:sz w:val="26"/>
          <w:szCs w:val="26"/>
        </w:rPr>
        <w:t>и</w:t>
      </w:r>
      <w:r w:rsidRPr="00F547F7">
        <w:rPr>
          <w:sz w:val="26"/>
          <w:szCs w:val="26"/>
        </w:rPr>
        <w:t xml:space="preserve"> изменений в правила землепользования и застройки </w:t>
      </w:r>
      <w:r w:rsidR="00AE6ADB" w:rsidRPr="00F547F7">
        <w:rPr>
          <w:sz w:val="26"/>
          <w:szCs w:val="26"/>
        </w:rPr>
        <w:t>Щепкинского</w:t>
      </w:r>
      <w:r w:rsidR="001C3C08" w:rsidRPr="00F547F7">
        <w:rPr>
          <w:sz w:val="26"/>
          <w:szCs w:val="26"/>
        </w:rPr>
        <w:t xml:space="preserve"> сельского</w:t>
      </w:r>
      <w:r w:rsidRPr="00F547F7">
        <w:rPr>
          <w:sz w:val="26"/>
          <w:szCs w:val="26"/>
        </w:rPr>
        <w:t xml:space="preserve"> поселения Аксайского района Ростовской области.</w:t>
      </w:r>
    </w:p>
    <w:p w:rsidR="00CC63CF" w:rsidRPr="00F547F7" w:rsidRDefault="00CC63CF" w:rsidP="00CC63CF">
      <w:pPr>
        <w:ind w:left="709"/>
        <w:jc w:val="both"/>
        <w:rPr>
          <w:sz w:val="26"/>
          <w:szCs w:val="26"/>
        </w:rPr>
      </w:pPr>
    </w:p>
    <w:p w:rsidR="00935193" w:rsidRPr="00F547F7" w:rsidRDefault="00935193" w:rsidP="005009E5">
      <w:pPr>
        <w:numPr>
          <w:ilvl w:val="0"/>
          <w:numId w:val="11"/>
        </w:numPr>
        <w:ind w:left="0" w:firstLine="709"/>
        <w:jc w:val="both"/>
        <w:rPr>
          <w:sz w:val="26"/>
          <w:szCs w:val="26"/>
        </w:rPr>
      </w:pPr>
      <w:r w:rsidRPr="00F547F7">
        <w:rPr>
          <w:sz w:val="26"/>
          <w:szCs w:val="26"/>
        </w:rPr>
        <w:t>Настоящее заключение разместить на официальном сайте Администрации Аксайского района в информационно-телекоммуникационной сети «Интернет» и опубликовать в информационном бюллетене Администрации Аксайского района «Аксайский район официальный».</w:t>
      </w:r>
    </w:p>
    <w:p w:rsidR="001C3C08" w:rsidRPr="00F547F7" w:rsidRDefault="001C3C08" w:rsidP="00935193">
      <w:pPr>
        <w:jc w:val="both"/>
        <w:rPr>
          <w:sz w:val="26"/>
          <w:szCs w:val="26"/>
        </w:rPr>
      </w:pPr>
    </w:p>
    <w:p w:rsidR="00AE6ADB" w:rsidRPr="00F547F7" w:rsidRDefault="00AE6ADB" w:rsidP="00AE6A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47F7">
        <w:rPr>
          <w:rFonts w:ascii="Times New Roman" w:hAnsi="Times New Roman" w:cs="Times New Roman"/>
          <w:sz w:val="26"/>
          <w:szCs w:val="26"/>
        </w:rPr>
        <w:t>Председатель Комиссии:</w:t>
      </w:r>
    </w:p>
    <w:p w:rsidR="006E31C8" w:rsidRPr="00F547F7" w:rsidRDefault="006E31C8" w:rsidP="00AE6A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E6ADB" w:rsidRPr="00F547F7" w:rsidRDefault="00AE6ADB" w:rsidP="00AE6A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47F7">
        <w:rPr>
          <w:rFonts w:ascii="Times New Roman" w:hAnsi="Times New Roman" w:cs="Times New Roman"/>
          <w:sz w:val="26"/>
          <w:szCs w:val="26"/>
        </w:rPr>
        <w:t xml:space="preserve">Кириченко И.С. </w:t>
      </w:r>
      <w:r w:rsidRPr="00F547F7">
        <w:rPr>
          <w:rFonts w:ascii="Times New Roman" w:hAnsi="Times New Roman" w:cs="Times New Roman"/>
          <w:sz w:val="26"/>
          <w:szCs w:val="26"/>
        </w:rPr>
        <w:tab/>
      </w:r>
      <w:r w:rsidRPr="00F547F7">
        <w:rPr>
          <w:rFonts w:ascii="Times New Roman" w:hAnsi="Times New Roman" w:cs="Times New Roman"/>
          <w:sz w:val="26"/>
          <w:szCs w:val="26"/>
        </w:rPr>
        <w:tab/>
      </w:r>
      <w:r w:rsidRPr="00F547F7">
        <w:rPr>
          <w:rFonts w:ascii="Times New Roman" w:hAnsi="Times New Roman" w:cs="Times New Roman"/>
          <w:sz w:val="26"/>
          <w:szCs w:val="26"/>
        </w:rPr>
        <w:tab/>
      </w:r>
      <w:r w:rsidRPr="00F547F7">
        <w:rPr>
          <w:rFonts w:ascii="Times New Roman" w:hAnsi="Times New Roman" w:cs="Times New Roman"/>
          <w:sz w:val="26"/>
          <w:szCs w:val="26"/>
        </w:rPr>
        <w:tab/>
      </w:r>
      <w:r w:rsidRPr="00F547F7">
        <w:rPr>
          <w:rFonts w:ascii="Times New Roman" w:hAnsi="Times New Roman" w:cs="Times New Roman"/>
          <w:sz w:val="26"/>
          <w:szCs w:val="26"/>
        </w:rPr>
        <w:tab/>
      </w:r>
      <w:r w:rsidRPr="00F547F7">
        <w:rPr>
          <w:rFonts w:ascii="Times New Roman" w:hAnsi="Times New Roman" w:cs="Times New Roman"/>
          <w:sz w:val="26"/>
          <w:szCs w:val="26"/>
        </w:rPr>
        <w:tab/>
        <w:t>____________________</w:t>
      </w:r>
      <w:r w:rsidRPr="00F547F7">
        <w:rPr>
          <w:rFonts w:ascii="Times New Roman" w:hAnsi="Times New Roman" w:cs="Times New Roman"/>
          <w:sz w:val="26"/>
          <w:szCs w:val="26"/>
        </w:rPr>
        <w:tab/>
      </w:r>
    </w:p>
    <w:p w:rsidR="00AE6ADB" w:rsidRPr="00F547F7" w:rsidRDefault="00AE6ADB" w:rsidP="00AE6A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E6ADB" w:rsidRPr="00F547F7" w:rsidRDefault="00CC63CF" w:rsidP="00AE6A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47F7">
        <w:rPr>
          <w:rFonts w:ascii="Times New Roman" w:hAnsi="Times New Roman" w:cs="Times New Roman"/>
          <w:sz w:val="26"/>
          <w:szCs w:val="26"/>
        </w:rPr>
        <w:t>Секретарь комиссии:</w:t>
      </w:r>
    </w:p>
    <w:p w:rsidR="006E31C8" w:rsidRPr="00F547F7" w:rsidRDefault="006E31C8" w:rsidP="00AE6A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CC63CF" w:rsidRPr="00F547F7" w:rsidRDefault="00CC63CF" w:rsidP="00AE6A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47F7">
        <w:rPr>
          <w:rFonts w:ascii="Times New Roman" w:hAnsi="Times New Roman" w:cs="Times New Roman"/>
          <w:sz w:val="26"/>
          <w:szCs w:val="26"/>
        </w:rPr>
        <w:t xml:space="preserve">Леонов В.С. </w:t>
      </w:r>
      <w:r w:rsidRPr="00F547F7">
        <w:rPr>
          <w:rFonts w:ascii="Times New Roman" w:hAnsi="Times New Roman" w:cs="Times New Roman"/>
          <w:sz w:val="26"/>
          <w:szCs w:val="26"/>
        </w:rPr>
        <w:tab/>
      </w:r>
      <w:r w:rsidRPr="00F547F7">
        <w:rPr>
          <w:rFonts w:ascii="Times New Roman" w:hAnsi="Times New Roman" w:cs="Times New Roman"/>
          <w:sz w:val="26"/>
          <w:szCs w:val="26"/>
        </w:rPr>
        <w:tab/>
      </w:r>
      <w:r w:rsidRPr="00F547F7">
        <w:rPr>
          <w:rFonts w:ascii="Times New Roman" w:hAnsi="Times New Roman" w:cs="Times New Roman"/>
          <w:sz w:val="26"/>
          <w:szCs w:val="26"/>
        </w:rPr>
        <w:tab/>
      </w:r>
      <w:r w:rsidRPr="00F547F7">
        <w:rPr>
          <w:rFonts w:ascii="Times New Roman" w:hAnsi="Times New Roman" w:cs="Times New Roman"/>
          <w:sz w:val="26"/>
          <w:szCs w:val="26"/>
        </w:rPr>
        <w:tab/>
      </w:r>
      <w:r w:rsidRPr="00F547F7">
        <w:rPr>
          <w:rFonts w:ascii="Times New Roman" w:hAnsi="Times New Roman" w:cs="Times New Roman"/>
          <w:sz w:val="26"/>
          <w:szCs w:val="26"/>
        </w:rPr>
        <w:tab/>
      </w:r>
      <w:r w:rsidRPr="00F547F7">
        <w:rPr>
          <w:rFonts w:ascii="Times New Roman" w:hAnsi="Times New Roman" w:cs="Times New Roman"/>
          <w:sz w:val="26"/>
          <w:szCs w:val="26"/>
        </w:rPr>
        <w:tab/>
      </w:r>
      <w:r w:rsidR="006E31C8" w:rsidRPr="00F547F7">
        <w:rPr>
          <w:rFonts w:ascii="Times New Roman" w:hAnsi="Times New Roman" w:cs="Times New Roman"/>
          <w:sz w:val="26"/>
          <w:szCs w:val="26"/>
        </w:rPr>
        <w:tab/>
      </w:r>
      <w:r w:rsidRPr="00F547F7">
        <w:rPr>
          <w:rFonts w:ascii="Times New Roman" w:hAnsi="Times New Roman" w:cs="Times New Roman"/>
          <w:sz w:val="26"/>
          <w:szCs w:val="26"/>
        </w:rPr>
        <w:t>____________________</w:t>
      </w:r>
    </w:p>
    <w:p w:rsidR="00CC63CF" w:rsidRPr="00F547F7" w:rsidRDefault="00CC63CF" w:rsidP="00AE6A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E6ADB" w:rsidRPr="00F547F7" w:rsidRDefault="00AE6ADB" w:rsidP="00AE6A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47F7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AE6ADB" w:rsidRPr="00F547F7" w:rsidRDefault="00AE6ADB" w:rsidP="00AE6A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E6ADB" w:rsidRPr="00F547F7" w:rsidRDefault="00C213B9" w:rsidP="00AE6A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47F7">
        <w:rPr>
          <w:rFonts w:ascii="Times New Roman" w:hAnsi="Times New Roman" w:cs="Times New Roman"/>
          <w:sz w:val="26"/>
          <w:szCs w:val="26"/>
        </w:rPr>
        <w:t>Матвеев А.М</w:t>
      </w:r>
      <w:r w:rsidR="00AE6ADB" w:rsidRPr="00F547F7">
        <w:rPr>
          <w:rFonts w:ascii="Times New Roman" w:hAnsi="Times New Roman" w:cs="Times New Roman"/>
          <w:sz w:val="26"/>
          <w:szCs w:val="26"/>
        </w:rPr>
        <w:t>.</w:t>
      </w:r>
      <w:r w:rsidR="00AE6ADB" w:rsidRPr="00F547F7">
        <w:rPr>
          <w:rFonts w:ascii="Times New Roman" w:hAnsi="Times New Roman" w:cs="Times New Roman"/>
          <w:sz w:val="26"/>
          <w:szCs w:val="26"/>
        </w:rPr>
        <w:tab/>
      </w:r>
      <w:r w:rsidR="00AE6ADB" w:rsidRPr="00F547F7">
        <w:rPr>
          <w:rFonts w:ascii="Times New Roman" w:hAnsi="Times New Roman" w:cs="Times New Roman"/>
          <w:sz w:val="26"/>
          <w:szCs w:val="26"/>
        </w:rPr>
        <w:tab/>
      </w:r>
      <w:r w:rsidR="00AE6ADB" w:rsidRPr="00F547F7">
        <w:rPr>
          <w:rFonts w:ascii="Times New Roman" w:hAnsi="Times New Roman" w:cs="Times New Roman"/>
          <w:sz w:val="26"/>
          <w:szCs w:val="26"/>
        </w:rPr>
        <w:tab/>
      </w:r>
      <w:r w:rsidR="00AE6ADB" w:rsidRPr="00F547F7">
        <w:rPr>
          <w:rFonts w:ascii="Times New Roman" w:hAnsi="Times New Roman" w:cs="Times New Roman"/>
          <w:sz w:val="26"/>
          <w:szCs w:val="26"/>
        </w:rPr>
        <w:tab/>
      </w:r>
      <w:r w:rsidR="00AE6ADB" w:rsidRPr="00F547F7">
        <w:rPr>
          <w:rFonts w:ascii="Times New Roman" w:hAnsi="Times New Roman" w:cs="Times New Roman"/>
          <w:sz w:val="26"/>
          <w:szCs w:val="26"/>
        </w:rPr>
        <w:tab/>
      </w:r>
      <w:r w:rsidR="00AE6ADB" w:rsidRPr="00F547F7">
        <w:rPr>
          <w:rFonts w:ascii="Times New Roman" w:hAnsi="Times New Roman" w:cs="Times New Roman"/>
          <w:sz w:val="26"/>
          <w:szCs w:val="26"/>
        </w:rPr>
        <w:tab/>
        <w:t>____________________</w:t>
      </w:r>
      <w:r w:rsidR="00AE6ADB" w:rsidRPr="00F547F7">
        <w:rPr>
          <w:rFonts w:ascii="Times New Roman" w:hAnsi="Times New Roman" w:cs="Times New Roman"/>
          <w:sz w:val="26"/>
          <w:szCs w:val="26"/>
        </w:rPr>
        <w:tab/>
      </w:r>
    </w:p>
    <w:p w:rsidR="00AE6ADB" w:rsidRPr="00F547F7" w:rsidRDefault="00AE6ADB" w:rsidP="00AE6A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E6ADB" w:rsidRPr="00F547F7" w:rsidRDefault="00AE6ADB" w:rsidP="00AE6A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E6ADB" w:rsidRPr="00F547F7" w:rsidRDefault="003A721D" w:rsidP="00AE6A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47F7">
        <w:rPr>
          <w:rFonts w:ascii="Times New Roman" w:hAnsi="Times New Roman" w:cs="Times New Roman"/>
          <w:sz w:val="26"/>
          <w:szCs w:val="26"/>
        </w:rPr>
        <w:t>Половинка Е.А</w:t>
      </w:r>
      <w:r w:rsidR="00AE6ADB" w:rsidRPr="00F547F7">
        <w:rPr>
          <w:rFonts w:ascii="Times New Roman" w:hAnsi="Times New Roman" w:cs="Times New Roman"/>
          <w:sz w:val="26"/>
          <w:szCs w:val="26"/>
        </w:rPr>
        <w:t>.</w:t>
      </w:r>
      <w:r w:rsidR="00AE6ADB" w:rsidRPr="00F547F7">
        <w:rPr>
          <w:rFonts w:ascii="Times New Roman" w:hAnsi="Times New Roman" w:cs="Times New Roman"/>
          <w:sz w:val="26"/>
          <w:szCs w:val="26"/>
        </w:rPr>
        <w:tab/>
      </w:r>
      <w:r w:rsidR="00AE6ADB" w:rsidRPr="00F547F7">
        <w:rPr>
          <w:rFonts w:ascii="Times New Roman" w:hAnsi="Times New Roman" w:cs="Times New Roman"/>
          <w:sz w:val="26"/>
          <w:szCs w:val="26"/>
        </w:rPr>
        <w:tab/>
      </w:r>
      <w:r w:rsidR="00AE6ADB" w:rsidRPr="00F547F7">
        <w:rPr>
          <w:rFonts w:ascii="Times New Roman" w:hAnsi="Times New Roman" w:cs="Times New Roman"/>
          <w:sz w:val="26"/>
          <w:szCs w:val="26"/>
        </w:rPr>
        <w:tab/>
      </w:r>
      <w:r w:rsidR="00AE6ADB" w:rsidRPr="00F547F7">
        <w:rPr>
          <w:rFonts w:ascii="Times New Roman" w:hAnsi="Times New Roman" w:cs="Times New Roman"/>
          <w:sz w:val="26"/>
          <w:szCs w:val="26"/>
        </w:rPr>
        <w:tab/>
      </w:r>
      <w:r w:rsidR="00AE6ADB" w:rsidRPr="00F547F7">
        <w:rPr>
          <w:rFonts w:ascii="Times New Roman" w:hAnsi="Times New Roman" w:cs="Times New Roman"/>
          <w:sz w:val="26"/>
          <w:szCs w:val="26"/>
        </w:rPr>
        <w:tab/>
      </w:r>
      <w:r w:rsidR="00AE6ADB" w:rsidRPr="00F547F7">
        <w:rPr>
          <w:rFonts w:ascii="Times New Roman" w:hAnsi="Times New Roman" w:cs="Times New Roman"/>
          <w:sz w:val="26"/>
          <w:szCs w:val="26"/>
        </w:rPr>
        <w:tab/>
        <w:t>____________________</w:t>
      </w:r>
      <w:r w:rsidR="00AE6ADB" w:rsidRPr="00F547F7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AE6ADB" w:rsidRPr="00F547F7" w:rsidRDefault="00AE6ADB" w:rsidP="00AE6A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E6ADB" w:rsidRPr="00F547F7" w:rsidRDefault="00AE6ADB" w:rsidP="00AE6A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2B105B" w:rsidRPr="00F547F7" w:rsidRDefault="00AE6ADB" w:rsidP="00E0043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47F7">
        <w:rPr>
          <w:rFonts w:ascii="Times New Roman" w:hAnsi="Times New Roman" w:cs="Times New Roman"/>
          <w:sz w:val="26"/>
          <w:szCs w:val="26"/>
        </w:rPr>
        <w:t>Алексан</w:t>
      </w:r>
      <w:r w:rsidR="003A721D" w:rsidRPr="00F547F7">
        <w:rPr>
          <w:rFonts w:ascii="Times New Roman" w:hAnsi="Times New Roman" w:cs="Times New Roman"/>
          <w:sz w:val="26"/>
          <w:szCs w:val="26"/>
        </w:rPr>
        <w:t>ь</w:t>
      </w:r>
      <w:r w:rsidRPr="00F547F7">
        <w:rPr>
          <w:rFonts w:ascii="Times New Roman" w:hAnsi="Times New Roman" w:cs="Times New Roman"/>
          <w:sz w:val="26"/>
          <w:szCs w:val="26"/>
        </w:rPr>
        <w:t>ян Т.В.</w:t>
      </w:r>
      <w:r w:rsidRPr="00F547F7">
        <w:rPr>
          <w:rFonts w:ascii="Times New Roman" w:hAnsi="Times New Roman" w:cs="Times New Roman"/>
          <w:sz w:val="26"/>
          <w:szCs w:val="26"/>
        </w:rPr>
        <w:tab/>
      </w:r>
      <w:r w:rsidRPr="00F547F7">
        <w:rPr>
          <w:rFonts w:ascii="Times New Roman" w:hAnsi="Times New Roman" w:cs="Times New Roman"/>
          <w:sz w:val="26"/>
          <w:szCs w:val="26"/>
        </w:rPr>
        <w:tab/>
      </w:r>
      <w:r w:rsidRPr="00F547F7">
        <w:rPr>
          <w:rFonts w:ascii="Times New Roman" w:hAnsi="Times New Roman" w:cs="Times New Roman"/>
          <w:sz w:val="26"/>
          <w:szCs w:val="26"/>
        </w:rPr>
        <w:tab/>
      </w:r>
      <w:r w:rsidRPr="00F547F7">
        <w:rPr>
          <w:rFonts w:ascii="Times New Roman" w:hAnsi="Times New Roman" w:cs="Times New Roman"/>
          <w:sz w:val="26"/>
          <w:szCs w:val="26"/>
        </w:rPr>
        <w:tab/>
      </w:r>
      <w:r w:rsidRPr="00F547F7">
        <w:rPr>
          <w:rFonts w:ascii="Times New Roman" w:hAnsi="Times New Roman" w:cs="Times New Roman"/>
          <w:sz w:val="26"/>
          <w:szCs w:val="26"/>
        </w:rPr>
        <w:tab/>
      </w:r>
      <w:r w:rsidRPr="00F547F7">
        <w:rPr>
          <w:rFonts w:ascii="Times New Roman" w:hAnsi="Times New Roman" w:cs="Times New Roman"/>
          <w:sz w:val="26"/>
          <w:szCs w:val="26"/>
        </w:rPr>
        <w:tab/>
        <w:t>____________________</w:t>
      </w:r>
      <w:r w:rsidRPr="00F547F7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F547F7" w:rsidRPr="00F547F7" w:rsidRDefault="00F547F7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F547F7" w:rsidRPr="00F54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EB"/>
    <w:multiLevelType w:val="hybridMultilevel"/>
    <w:tmpl w:val="887E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B3C93"/>
    <w:multiLevelType w:val="hybridMultilevel"/>
    <w:tmpl w:val="3F9C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D3A"/>
    <w:multiLevelType w:val="hybridMultilevel"/>
    <w:tmpl w:val="34C4B3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423299"/>
    <w:multiLevelType w:val="hybridMultilevel"/>
    <w:tmpl w:val="8808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C49B2"/>
    <w:multiLevelType w:val="hybridMultilevel"/>
    <w:tmpl w:val="08A29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A13B7"/>
    <w:multiLevelType w:val="hybridMultilevel"/>
    <w:tmpl w:val="A48CFDC8"/>
    <w:lvl w:ilvl="0" w:tplc="DFE88A42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6" w:hanging="360"/>
      </w:pPr>
    </w:lvl>
    <w:lvl w:ilvl="2" w:tplc="0419001B" w:tentative="1">
      <w:start w:val="1"/>
      <w:numFmt w:val="lowerRoman"/>
      <w:lvlText w:val="%3."/>
      <w:lvlJc w:val="right"/>
      <w:pPr>
        <w:ind w:left="1926" w:hanging="180"/>
      </w:pPr>
    </w:lvl>
    <w:lvl w:ilvl="3" w:tplc="0419000F" w:tentative="1">
      <w:start w:val="1"/>
      <w:numFmt w:val="decimal"/>
      <w:lvlText w:val="%4."/>
      <w:lvlJc w:val="left"/>
      <w:pPr>
        <w:ind w:left="2646" w:hanging="360"/>
      </w:pPr>
    </w:lvl>
    <w:lvl w:ilvl="4" w:tplc="04190019" w:tentative="1">
      <w:start w:val="1"/>
      <w:numFmt w:val="lowerLetter"/>
      <w:lvlText w:val="%5."/>
      <w:lvlJc w:val="left"/>
      <w:pPr>
        <w:ind w:left="3366" w:hanging="360"/>
      </w:pPr>
    </w:lvl>
    <w:lvl w:ilvl="5" w:tplc="0419001B" w:tentative="1">
      <w:start w:val="1"/>
      <w:numFmt w:val="lowerRoman"/>
      <w:lvlText w:val="%6."/>
      <w:lvlJc w:val="right"/>
      <w:pPr>
        <w:ind w:left="4086" w:hanging="180"/>
      </w:pPr>
    </w:lvl>
    <w:lvl w:ilvl="6" w:tplc="0419000F" w:tentative="1">
      <w:start w:val="1"/>
      <w:numFmt w:val="decimal"/>
      <w:lvlText w:val="%7."/>
      <w:lvlJc w:val="left"/>
      <w:pPr>
        <w:ind w:left="4806" w:hanging="360"/>
      </w:pPr>
    </w:lvl>
    <w:lvl w:ilvl="7" w:tplc="04190019" w:tentative="1">
      <w:start w:val="1"/>
      <w:numFmt w:val="lowerLetter"/>
      <w:lvlText w:val="%8."/>
      <w:lvlJc w:val="left"/>
      <w:pPr>
        <w:ind w:left="5526" w:hanging="360"/>
      </w:pPr>
    </w:lvl>
    <w:lvl w:ilvl="8" w:tplc="0419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6">
    <w:nsid w:val="1A6A1BA0"/>
    <w:multiLevelType w:val="hybridMultilevel"/>
    <w:tmpl w:val="3FF2AE72"/>
    <w:lvl w:ilvl="0" w:tplc="D90C4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1783D"/>
    <w:multiLevelType w:val="multilevel"/>
    <w:tmpl w:val="13C83D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1AFE46B1"/>
    <w:multiLevelType w:val="hybridMultilevel"/>
    <w:tmpl w:val="55A05B0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24D66913"/>
    <w:multiLevelType w:val="multilevel"/>
    <w:tmpl w:val="65D4D8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B43619D"/>
    <w:multiLevelType w:val="hybridMultilevel"/>
    <w:tmpl w:val="7DFE159A"/>
    <w:lvl w:ilvl="0" w:tplc="339A10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E9664DB"/>
    <w:multiLevelType w:val="hybridMultilevel"/>
    <w:tmpl w:val="14BCD0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09D3FD8"/>
    <w:multiLevelType w:val="hybridMultilevel"/>
    <w:tmpl w:val="BD8C4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B73DC1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8583F8A"/>
    <w:multiLevelType w:val="multilevel"/>
    <w:tmpl w:val="5712A8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3F0853B4"/>
    <w:multiLevelType w:val="hybridMultilevel"/>
    <w:tmpl w:val="ED987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A62DAF"/>
    <w:multiLevelType w:val="hybridMultilevel"/>
    <w:tmpl w:val="B22A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F428F6"/>
    <w:multiLevelType w:val="multilevel"/>
    <w:tmpl w:val="1EB66C90"/>
    <w:lvl w:ilvl="0">
      <w:start w:val="2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514926BD"/>
    <w:multiLevelType w:val="hybridMultilevel"/>
    <w:tmpl w:val="7F2C2938"/>
    <w:lvl w:ilvl="0" w:tplc="F86495AC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5C0A24CC"/>
    <w:multiLevelType w:val="hybridMultilevel"/>
    <w:tmpl w:val="99CA8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B33D73"/>
    <w:multiLevelType w:val="multilevel"/>
    <w:tmpl w:val="47BED8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62117A53"/>
    <w:multiLevelType w:val="hybridMultilevel"/>
    <w:tmpl w:val="4D24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A76D45"/>
    <w:multiLevelType w:val="multilevel"/>
    <w:tmpl w:val="99F289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64295441"/>
    <w:multiLevelType w:val="hybridMultilevel"/>
    <w:tmpl w:val="D292A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F4C7D"/>
    <w:multiLevelType w:val="multilevel"/>
    <w:tmpl w:val="A73648EE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5">
    <w:nsid w:val="702D3B18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79242279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3"/>
  </w:num>
  <w:num w:numId="5">
    <w:abstractNumId w:val="26"/>
  </w:num>
  <w:num w:numId="6">
    <w:abstractNumId w:val="25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4"/>
  </w:num>
  <w:num w:numId="10">
    <w:abstractNumId w:val="8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1"/>
  </w:num>
  <w:num w:numId="15">
    <w:abstractNumId w:val="10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2"/>
  </w:num>
  <w:num w:numId="19">
    <w:abstractNumId w:val="14"/>
  </w:num>
  <w:num w:numId="20">
    <w:abstractNumId w:val="22"/>
  </w:num>
  <w:num w:numId="21">
    <w:abstractNumId w:val="20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9"/>
  </w:num>
  <w:num w:numId="28">
    <w:abstractNumId w:val="19"/>
  </w:num>
  <w:num w:numId="29">
    <w:abstractNumId w:val="7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E38"/>
    <w:rsid w:val="00010ECC"/>
    <w:rsid w:val="00014BBF"/>
    <w:rsid w:val="0004640C"/>
    <w:rsid w:val="000539E7"/>
    <w:rsid w:val="00085378"/>
    <w:rsid w:val="00085AAC"/>
    <w:rsid w:val="000869C6"/>
    <w:rsid w:val="000B1C7D"/>
    <w:rsid w:val="000B27E0"/>
    <w:rsid w:val="000B7596"/>
    <w:rsid w:val="000C2B3C"/>
    <w:rsid w:val="000F1DE9"/>
    <w:rsid w:val="000F6266"/>
    <w:rsid w:val="00124EAD"/>
    <w:rsid w:val="00126DE9"/>
    <w:rsid w:val="00152D68"/>
    <w:rsid w:val="00160FA8"/>
    <w:rsid w:val="00181AAE"/>
    <w:rsid w:val="001C3C08"/>
    <w:rsid w:val="001C7E77"/>
    <w:rsid w:val="001D7CE9"/>
    <w:rsid w:val="001E5EE2"/>
    <w:rsid w:val="002119C9"/>
    <w:rsid w:val="00224829"/>
    <w:rsid w:val="002377C6"/>
    <w:rsid w:val="00240634"/>
    <w:rsid w:val="00240FCB"/>
    <w:rsid w:val="00263D7C"/>
    <w:rsid w:val="00280DD5"/>
    <w:rsid w:val="00287D06"/>
    <w:rsid w:val="002A0311"/>
    <w:rsid w:val="002A1F32"/>
    <w:rsid w:val="002A41EE"/>
    <w:rsid w:val="002B105B"/>
    <w:rsid w:val="002B75CA"/>
    <w:rsid w:val="002C7A49"/>
    <w:rsid w:val="002D5536"/>
    <w:rsid w:val="002E4B22"/>
    <w:rsid w:val="00313CFF"/>
    <w:rsid w:val="00324C84"/>
    <w:rsid w:val="00331A2F"/>
    <w:rsid w:val="00333B78"/>
    <w:rsid w:val="00333FE3"/>
    <w:rsid w:val="00344CA6"/>
    <w:rsid w:val="003904EA"/>
    <w:rsid w:val="003A721D"/>
    <w:rsid w:val="003B18C6"/>
    <w:rsid w:val="003B3F1B"/>
    <w:rsid w:val="003B6E82"/>
    <w:rsid w:val="003C29AF"/>
    <w:rsid w:val="003E564E"/>
    <w:rsid w:val="00413B2C"/>
    <w:rsid w:val="00413FBB"/>
    <w:rsid w:val="004837C8"/>
    <w:rsid w:val="00484451"/>
    <w:rsid w:val="004A4F3C"/>
    <w:rsid w:val="004B3CEB"/>
    <w:rsid w:val="004D624F"/>
    <w:rsid w:val="004D6815"/>
    <w:rsid w:val="005009E5"/>
    <w:rsid w:val="0052370C"/>
    <w:rsid w:val="00531500"/>
    <w:rsid w:val="00532FF5"/>
    <w:rsid w:val="0053669E"/>
    <w:rsid w:val="0054625E"/>
    <w:rsid w:val="00570134"/>
    <w:rsid w:val="00571E38"/>
    <w:rsid w:val="0057304D"/>
    <w:rsid w:val="005736B7"/>
    <w:rsid w:val="0059339A"/>
    <w:rsid w:val="005C2091"/>
    <w:rsid w:val="005C5799"/>
    <w:rsid w:val="005E6739"/>
    <w:rsid w:val="005F69DA"/>
    <w:rsid w:val="00636CDE"/>
    <w:rsid w:val="006446D0"/>
    <w:rsid w:val="00660CAB"/>
    <w:rsid w:val="00687EC8"/>
    <w:rsid w:val="00692608"/>
    <w:rsid w:val="006A1AB4"/>
    <w:rsid w:val="006D3885"/>
    <w:rsid w:val="006E31C8"/>
    <w:rsid w:val="00706D41"/>
    <w:rsid w:val="007159D4"/>
    <w:rsid w:val="0072358F"/>
    <w:rsid w:val="00733624"/>
    <w:rsid w:val="00740541"/>
    <w:rsid w:val="0075450D"/>
    <w:rsid w:val="0076119D"/>
    <w:rsid w:val="0078011E"/>
    <w:rsid w:val="007842AA"/>
    <w:rsid w:val="00785CDE"/>
    <w:rsid w:val="00792D43"/>
    <w:rsid w:val="007A1777"/>
    <w:rsid w:val="007A4938"/>
    <w:rsid w:val="007C4FFA"/>
    <w:rsid w:val="007F495A"/>
    <w:rsid w:val="00813CF1"/>
    <w:rsid w:val="00822D19"/>
    <w:rsid w:val="008254CC"/>
    <w:rsid w:val="00830A4D"/>
    <w:rsid w:val="00856A81"/>
    <w:rsid w:val="0086288E"/>
    <w:rsid w:val="008B155E"/>
    <w:rsid w:val="008B5553"/>
    <w:rsid w:val="008C2EF1"/>
    <w:rsid w:val="008E0623"/>
    <w:rsid w:val="008F5310"/>
    <w:rsid w:val="00913B6C"/>
    <w:rsid w:val="00915580"/>
    <w:rsid w:val="00916964"/>
    <w:rsid w:val="00923F2A"/>
    <w:rsid w:val="00935193"/>
    <w:rsid w:val="0096495C"/>
    <w:rsid w:val="00966FBA"/>
    <w:rsid w:val="00977378"/>
    <w:rsid w:val="00982827"/>
    <w:rsid w:val="00A12F97"/>
    <w:rsid w:val="00A170CE"/>
    <w:rsid w:val="00A22560"/>
    <w:rsid w:val="00A435CF"/>
    <w:rsid w:val="00A46C5C"/>
    <w:rsid w:val="00A47CF9"/>
    <w:rsid w:val="00A525BA"/>
    <w:rsid w:val="00A52B63"/>
    <w:rsid w:val="00A64619"/>
    <w:rsid w:val="00A73E4B"/>
    <w:rsid w:val="00A83E00"/>
    <w:rsid w:val="00A940D6"/>
    <w:rsid w:val="00AB12A4"/>
    <w:rsid w:val="00AB1E5C"/>
    <w:rsid w:val="00AB6F03"/>
    <w:rsid w:val="00AE6ADB"/>
    <w:rsid w:val="00AF2D9A"/>
    <w:rsid w:val="00B05F57"/>
    <w:rsid w:val="00B20A31"/>
    <w:rsid w:val="00B65937"/>
    <w:rsid w:val="00B76D74"/>
    <w:rsid w:val="00B803C5"/>
    <w:rsid w:val="00B82BD7"/>
    <w:rsid w:val="00B972C2"/>
    <w:rsid w:val="00BA040E"/>
    <w:rsid w:val="00BF2EB3"/>
    <w:rsid w:val="00C07A4C"/>
    <w:rsid w:val="00C213B9"/>
    <w:rsid w:val="00C535FD"/>
    <w:rsid w:val="00C7470C"/>
    <w:rsid w:val="00C9088C"/>
    <w:rsid w:val="00C920BC"/>
    <w:rsid w:val="00CA77C2"/>
    <w:rsid w:val="00CB7CB7"/>
    <w:rsid w:val="00CC63CF"/>
    <w:rsid w:val="00D3093A"/>
    <w:rsid w:val="00D630D5"/>
    <w:rsid w:val="00D66628"/>
    <w:rsid w:val="00D774D1"/>
    <w:rsid w:val="00D953C6"/>
    <w:rsid w:val="00D958B8"/>
    <w:rsid w:val="00DB7CB2"/>
    <w:rsid w:val="00DD150C"/>
    <w:rsid w:val="00DF04AB"/>
    <w:rsid w:val="00E00434"/>
    <w:rsid w:val="00E03AE2"/>
    <w:rsid w:val="00E12FD0"/>
    <w:rsid w:val="00E22744"/>
    <w:rsid w:val="00E507B6"/>
    <w:rsid w:val="00E54FC0"/>
    <w:rsid w:val="00E84681"/>
    <w:rsid w:val="00E84A24"/>
    <w:rsid w:val="00E92FC1"/>
    <w:rsid w:val="00EB78F5"/>
    <w:rsid w:val="00EC151E"/>
    <w:rsid w:val="00EC25B0"/>
    <w:rsid w:val="00ED3631"/>
    <w:rsid w:val="00F05530"/>
    <w:rsid w:val="00F248BC"/>
    <w:rsid w:val="00F426AE"/>
    <w:rsid w:val="00F547F7"/>
    <w:rsid w:val="00F551FF"/>
    <w:rsid w:val="00F66399"/>
    <w:rsid w:val="00F75D84"/>
    <w:rsid w:val="00F8425D"/>
    <w:rsid w:val="00F93FE5"/>
    <w:rsid w:val="00FB6E22"/>
    <w:rsid w:val="00FC2683"/>
    <w:rsid w:val="00FD15B7"/>
    <w:rsid w:val="00FD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2560"/>
    <w:pPr>
      <w:keepNext/>
      <w:jc w:val="center"/>
      <w:outlineLvl w:val="0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70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701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687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972C2"/>
    <w:pPr>
      <w:ind w:left="708"/>
    </w:pPr>
  </w:style>
  <w:style w:type="character" w:customStyle="1" w:styleId="ConsPlusNonformat0">
    <w:name w:val="ConsPlusNonformat Знак"/>
    <w:link w:val="ConsPlusNonformat"/>
    <w:locked/>
    <w:rsid w:val="00935193"/>
    <w:rPr>
      <w:rFonts w:ascii="Courier New" w:hAnsi="Courier New" w:cs="Courier New"/>
    </w:rPr>
  </w:style>
  <w:style w:type="paragraph" w:styleId="2">
    <w:name w:val="Body Text 2"/>
    <w:basedOn w:val="a"/>
    <w:link w:val="20"/>
    <w:rsid w:val="00240634"/>
    <w:rPr>
      <w:sz w:val="28"/>
      <w:szCs w:val="20"/>
    </w:rPr>
  </w:style>
  <w:style w:type="character" w:customStyle="1" w:styleId="20">
    <w:name w:val="Основной текст 2 Знак"/>
    <w:link w:val="2"/>
    <w:rsid w:val="00240634"/>
    <w:rPr>
      <w:sz w:val="28"/>
    </w:rPr>
  </w:style>
  <w:style w:type="paragraph" w:customStyle="1" w:styleId="a7">
    <w:name w:val="Заголовок статьи"/>
    <w:basedOn w:val="a"/>
    <w:next w:val="a"/>
    <w:rsid w:val="00333FE3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searchresult">
    <w:name w:val="search_result"/>
    <w:rsid w:val="006A1AB4"/>
  </w:style>
  <w:style w:type="character" w:customStyle="1" w:styleId="10">
    <w:name w:val="Заголовок 1 Знак"/>
    <w:link w:val="1"/>
    <w:rsid w:val="00A22560"/>
    <w:rPr>
      <w:spacing w:val="20"/>
      <w:sz w:val="28"/>
      <w:szCs w:val="24"/>
    </w:rPr>
  </w:style>
  <w:style w:type="character" w:styleId="a8">
    <w:name w:val="Hyperlink"/>
    <w:rsid w:val="00A22560"/>
    <w:rPr>
      <w:color w:val="0000FF"/>
      <w:u w:val="single"/>
    </w:rPr>
  </w:style>
  <w:style w:type="paragraph" w:customStyle="1" w:styleId="consplusnormal">
    <w:name w:val="consplusnormal"/>
    <w:basedOn w:val="a"/>
    <w:rsid w:val="00A22560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A22560"/>
    <w:rPr>
      <w:b/>
      <w:bCs/>
    </w:rPr>
  </w:style>
  <w:style w:type="paragraph" w:styleId="aa">
    <w:name w:val="Normal (Web)"/>
    <w:basedOn w:val="a"/>
    <w:uiPriority w:val="99"/>
    <w:unhideWhenUsed/>
    <w:rsid w:val="00A22560"/>
    <w:pPr>
      <w:spacing w:before="100" w:beforeAutospacing="1" w:after="100" w:afterAutospacing="1"/>
    </w:pPr>
  </w:style>
  <w:style w:type="paragraph" w:customStyle="1" w:styleId="11">
    <w:name w:val="1 Основной текст"/>
    <w:basedOn w:val="a"/>
    <w:rsid w:val="00A22560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character" w:customStyle="1" w:styleId="WW8Num3z0">
    <w:name w:val="WW8Num3z0"/>
    <w:rsid w:val="00A22560"/>
    <w:rPr>
      <w:b/>
    </w:rPr>
  </w:style>
  <w:style w:type="paragraph" w:customStyle="1" w:styleId="Default">
    <w:name w:val="Default"/>
    <w:rsid w:val="00413B2C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onsPlusNormal0">
    <w:name w:val="ConsPlusNormal"/>
    <w:rsid w:val="00413B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38</Pages>
  <Words>10583</Words>
  <Characters>60326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70768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user</cp:lastModifiedBy>
  <cp:revision>13</cp:revision>
  <cp:lastPrinted>2024-09-23T04:57:00Z</cp:lastPrinted>
  <dcterms:created xsi:type="dcterms:W3CDTF">2024-02-16T17:36:00Z</dcterms:created>
  <dcterms:modified xsi:type="dcterms:W3CDTF">2024-09-25T10:53:00Z</dcterms:modified>
</cp:coreProperties>
</file>